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15502" w:type="dxa"/>
        <w:tblLook w:val="04A0" w:firstRow="1" w:lastRow="0" w:firstColumn="1" w:lastColumn="0" w:noHBand="0" w:noVBand="1"/>
      </w:tblPr>
      <w:tblGrid>
        <w:gridCol w:w="561"/>
        <w:gridCol w:w="5443"/>
        <w:gridCol w:w="1776"/>
        <w:gridCol w:w="2256"/>
        <w:gridCol w:w="1464"/>
        <w:gridCol w:w="1979"/>
        <w:gridCol w:w="2023"/>
      </w:tblGrid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Сумма амортизации</w:t>
            </w:r>
          </w:p>
        </w:tc>
      </w:tr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ОРСа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Десятая группа (свыше 30 лет)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1 399 434,17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651 860,55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BB1">
              <w:rPr>
                <w:rFonts w:ascii="Times New Roman" w:hAnsi="Times New Roman" w:cs="Times New Roman"/>
                <w:sz w:val="24"/>
                <w:szCs w:val="24"/>
              </w:rPr>
              <w:t>747 573,62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Водокачка кирпичная, десятая группа(свыше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847,77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079,14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768,63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483,48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460,53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022,95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базы,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2 745 419,15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26 258,69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2 719 160,46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вагончик,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94 753,76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59 804,23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34 949,53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весы,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котлярной каменной,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69 417,28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17 315,62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52 101,66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</w:tcPr>
          <w:p w:rsidR="00A81069" w:rsidRDefault="00520318" w:rsidP="00520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овощехранилище,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1 367 243,89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128 162,09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1 239 072,84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на 74м,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773 584,56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619 803,16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153 781,40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библиотеки,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448 975,44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93 695,51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355 279,93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3" w:type="dxa"/>
          </w:tcPr>
          <w:p w:rsidR="00A81069" w:rsidRDefault="00FC0DC0" w:rsidP="00FC0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Автопогрузчик 4048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, Пятая группа (свыше 7 лет до 10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143 757,10</w:t>
            </w:r>
          </w:p>
        </w:tc>
        <w:tc>
          <w:tcPr>
            <w:tcW w:w="1464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143 757,10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43" w:type="dxa"/>
          </w:tcPr>
          <w:p w:rsidR="00A81069" w:rsidRDefault="00FC0DC0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Экскаватор, Шестая группа (свыше 10 лет до 15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131 480,00</w:t>
            </w:r>
          </w:p>
        </w:tc>
        <w:tc>
          <w:tcPr>
            <w:tcW w:w="1464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7 054,82</w:t>
            </w:r>
          </w:p>
        </w:tc>
        <w:tc>
          <w:tcPr>
            <w:tcW w:w="2023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124785,18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Дымосос Д9-15/1500 2 шт,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86 808,40</w:t>
            </w:r>
          </w:p>
        </w:tc>
        <w:tc>
          <w:tcPr>
            <w:tcW w:w="1464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50 135,21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36 673,19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братск-1,2",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564 617,45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465 715,27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братск-3,4",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365 918,27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664 414,45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братск-5,6,7,8",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2 564 933,75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1 430 750,66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1 134 183,09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Д 320 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50 459,10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4 100,32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46 358,78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К 100 65200,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11 921,88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594,91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11 326,97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СМ 05 100,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26 606,00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1 613,28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24 992,72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СН 8050-200,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21 058,67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1 465,54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19 593,14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Насос. агрегат К 100 200 65, Четвертая группа (свыше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5 лет до 7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17 967,00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17 072,54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26 224,40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6 357,27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19 867,13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16 443,01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916,96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15 513,01</w:t>
            </w:r>
          </w:p>
        </w:tc>
      </w:tr>
      <w:tr w:rsidR="00A81069" w:rsidTr="002B5B95">
        <w:tc>
          <w:tcPr>
            <w:tcW w:w="561" w:type="dxa"/>
          </w:tcPr>
          <w:p w:rsidR="00A81069" w:rsidRDefault="00091035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1065110,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33 102,54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7 459,75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25 642,75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3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12 471,42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18 728,58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ковшевой.,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69 333,34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28 839,48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40 493,86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Насос 1Д 315-50 75/3000, Третья группа (свыше 3 лет до 5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76 190,48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3 809,52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Электродвигатель,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58 565,39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57 284,86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1 280,39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ЭЦВ 10-120-60 нрк,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59 970,00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52 116,77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7 853,23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Станина транспортерная,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92 225,00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775,00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Монолитная ж/б камера Н-276 кирпич ЖКХ,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52 671,11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11 639,21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41 031,87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Очистные сооружения, канализация,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7 560 946,75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2 094 542,95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5 466 403,80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Резервуар 250 куб. м. на площадке НБК,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116 919,42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51 187,35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65 732,07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Сооружение головное водозаборное,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2 262 148,72</w:t>
            </w:r>
          </w:p>
        </w:tc>
        <w:tc>
          <w:tcPr>
            <w:tcW w:w="1464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2 255 864,97</w:t>
            </w:r>
          </w:p>
        </w:tc>
        <w:tc>
          <w:tcPr>
            <w:tcW w:w="2023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6 283,75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43" w:type="dxa"/>
          </w:tcPr>
          <w:p w:rsidR="001D4BA7" w:rsidRPr="00CC4DFF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407 640,01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104 849,86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302 790,15</w:t>
            </w:r>
          </w:p>
        </w:tc>
      </w:tr>
      <w:tr w:rsidR="00091035" w:rsidTr="002B5B95">
        <w:tc>
          <w:tcPr>
            <w:tcW w:w="561" w:type="dxa"/>
          </w:tcPr>
          <w:p w:rsidR="00091035" w:rsidRPr="000D1157" w:rsidRDefault="00546E2C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43" w:type="dxa"/>
          </w:tcPr>
          <w:p w:rsidR="00091035" w:rsidRPr="000D1157" w:rsidRDefault="00091035" w:rsidP="0009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асбец, Седьмая группа (свыше 15 лет до 20 лет включительно)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1D4BA7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  <w:tc>
          <w:tcPr>
            <w:tcW w:w="1464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посчугун,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9A20CD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8 536 286,71</w:t>
            </w:r>
          </w:p>
        </w:tc>
        <w:tc>
          <w:tcPr>
            <w:tcW w:w="1464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1 627 021,10</w:t>
            </w:r>
          </w:p>
        </w:tc>
        <w:tc>
          <w:tcPr>
            <w:tcW w:w="2023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6 909 265,61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 д/с д№18 скорая,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136 150,55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29 642,30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106 508,25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кд№45-51, Седьмая группа (свыше 1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>5 лет до 20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105 406,08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9 729,00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95 677,08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КНС. Очистные сооружения, канализация, Десятая группа (свыше 30 лет)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1 127 518,34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463 525,27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663 993,07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43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Наружные сети водопровода, Десятая группа (свыше 30 лет)</w:t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192 612,06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40 592,12</w:t>
            </w:r>
          </w:p>
        </w:tc>
        <w:tc>
          <w:tcPr>
            <w:tcW w:w="2023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152 019,94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1D4BA7" w:rsidRDefault="0002062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Внутриплощадные сети канализации пос стальн, 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Десятая группа (свыше 30 лет)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289 866,72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289 325,70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43" w:type="dxa"/>
          </w:tcPr>
          <w:p w:rsidR="001D4BA7" w:rsidRP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>Жилищный фонд,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Десятая группа (свыше 30 лет)</w:t>
            </w: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546E2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71 791 389,81</w:t>
            </w:r>
          </w:p>
        </w:tc>
        <w:tc>
          <w:tcPr>
            <w:tcW w:w="1464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45 811 633,02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25 979 980,79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546E2C" w:rsidRDefault="00546E2C" w:rsidP="00546E2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76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1D4BA7" w:rsidRPr="000D1157" w:rsidRDefault="002B5B9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035" w:rsidRDefault="00091035" w:rsidP="00A81069">
      <w:pPr>
        <w:jc w:val="both"/>
      </w:pPr>
    </w:p>
    <w:p w:rsidR="001D4BA7" w:rsidRDefault="001D4BA7" w:rsidP="00A81069">
      <w:pPr>
        <w:jc w:val="both"/>
      </w:pPr>
    </w:p>
    <w:p w:rsidR="001D4BA7" w:rsidRPr="00F95472" w:rsidRDefault="002B5B95" w:rsidP="00F954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72">
        <w:rPr>
          <w:rFonts w:ascii="Times New Roman" w:hAnsi="Times New Roman" w:cs="Times New Roman"/>
          <w:b/>
          <w:sz w:val="28"/>
          <w:szCs w:val="28"/>
        </w:rPr>
        <w:t>Муниципальный жилой фонд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827"/>
        <w:gridCol w:w="2179"/>
        <w:gridCol w:w="2183"/>
        <w:gridCol w:w="2182"/>
        <w:gridCol w:w="2182"/>
        <w:gridCol w:w="2182"/>
      </w:tblGrid>
      <w:tr w:rsidR="002B5B95" w:rsidTr="0064120E">
        <w:tc>
          <w:tcPr>
            <w:tcW w:w="561" w:type="dxa"/>
          </w:tcPr>
          <w:p w:rsidR="002B5B95" w:rsidRPr="002B5B95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64120E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79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83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стоимость, руб.</w:t>
            </w:r>
            <w:r w:rsidR="0064120E"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2" w:type="dxa"/>
          </w:tcPr>
          <w:p w:rsidR="002B5B95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кв.м.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3E8">
              <w:rPr>
                <w:rFonts w:ascii="Times New Roman" w:hAnsi="Times New Roman" w:cs="Times New Roman"/>
                <w:sz w:val="24"/>
                <w:szCs w:val="24"/>
              </w:rPr>
              <w:t>Микрорайон,12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1124261,64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Микрорайон,13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1699815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1316692,24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Микрорайон,14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1151734,64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Микрорайон,15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1672905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1265034,44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Микрорайон,16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563316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329735,40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Микрорайон,17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1103310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846310,40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568,4 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Микрорайон,18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1693985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1291792,64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квартирной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Микрорайон,20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1811940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1381863,88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</w:tr>
      <w:tr w:rsidR="00F95472" w:rsidTr="0064120E">
        <w:tc>
          <w:tcPr>
            <w:tcW w:w="561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,21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1702955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1300035,56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1820910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1396440,80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,26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1506960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1179949,24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E11374">
              <w:rPr>
                <w:rFonts w:ascii="Times New Roman" w:hAnsi="Times New Roman" w:cs="Times New Roman"/>
                <w:sz w:val="24"/>
                <w:szCs w:val="24"/>
              </w:rPr>
              <w:t>,27</w:t>
            </w:r>
          </w:p>
        </w:tc>
        <w:tc>
          <w:tcPr>
            <w:tcW w:w="2183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1167849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915971,00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Микраройон,28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1259863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990253,68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Микрорайон,29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1973723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1548091,16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64 квартирный дом </w:t>
            </w:r>
          </w:p>
        </w:tc>
        <w:tc>
          <w:tcPr>
            <w:tcW w:w="2179" w:type="dxa"/>
          </w:tcPr>
          <w:p w:rsidR="00E11374" w:rsidRPr="002B5B95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Микрорайон,30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6463943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4883603,52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Микрорайон,32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Микрорайон,33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1785030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812800,48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Микрорайон,34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1175070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949806,44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Пож.депо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Микрорайон,37</w:t>
            </w:r>
          </w:p>
        </w:tc>
        <w:tc>
          <w:tcPr>
            <w:tcW w:w="2183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E11374" w:rsidRPr="00F95472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7008871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6047320,04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</w:t>
            </w:r>
          </w:p>
        </w:tc>
      </w:tr>
      <w:tr w:rsidR="00937587" w:rsidTr="0064120E">
        <w:tc>
          <w:tcPr>
            <w:tcW w:w="561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7587" w:rsidRPr="00937587" w:rsidRDefault="00937587" w:rsidP="0093758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79" w:type="dxa"/>
          </w:tcPr>
          <w:p w:rsidR="00937587" w:rsidRPr="00F95472" w:rsidRDefault="00937587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587" w:rsidRDefault="00937587" w:rsidP="00A81069">
      <w:pPr>
        <w:jc w:val="both"/>
      </w:pPr>
    </w:p>
    <w:p w:rsidR="00937587" w:rsidRDefault="00937587" w:rsidP="00A81069">
      <w:pPr>
        <w:jc w:val="both"/>
      </w:pPr>
    </w:p>
    <w:p w:rsidR="00937587" w:rsidRPr="00937587" w:rsidRDefault="000A6CAA" w:rsidP="00A81069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w:pict>
          <v:rect id="_x0000_s1027" style="position:absolute;left:0;text-align:left;margin-left:8.5pt;margin-top:4.75pt;width:734.8pt;height:474pt;z-index:251658240" strokeweight="3pt">
            <v:textbox style="mso-next-textbox:#_x0000_s1027">
              <w:txbxContent>
                <w:p w:rsidR="00F9307B" w:rsidRDefault="00F9307B" w:rsidP="00F9307B">
                  <w:pPr>
                    <w:jc w:val="right"/>
                  </w:pPr>
                </w:p>
                <w:p w:rsidR="00F9307B" w:rsidRDefault="00F9307B" w:rsidP="00F9307B">
                  <w:pPr>
                    <w:jc w:val="right"/>
                  </w:pPr>
                </w:p>
                <w:p w:rsidR="00F9307B" w:rsidRDefault="00F9307B" w:rsidP="00F9307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УТВЕРЖДЕН </w:t>
                  </w:r>
                </w:p>
                <w:p w:rsidR="00F9307B" w:rsidRDefault="00F9307B" w:rsidP="00F9307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Решением сессии Совета Депутатов</w:t>
                  </w:r>
                </w:p>
                <w:p w:rsidR="00F9307B" w:rsidRDefault="00F9307B" w:rsidP="00F9307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 «Новокижингинск»</w:t>
                  </w:r>
                </w:p>
                <w:p w:rsidR="00F9307B" w:rsidRDefault="00F9307B" w:rsidP="00F9307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2-14с от 17.11.2016</w:t>
                  </w:r>
                </w:p>
                <w:p w:rsidR="00F9307B" w:rsidRDefault="00F9307B" w:rsidP="00F9307B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РЕЕСТР</w:t>
                  </w: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Муниципального имущества</w:t>
                  </w: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МО «Новокижингинск»</w:t>
                  </w: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</w:pP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                 </w:t>
                  </w:r>
                </w:p>
                <w:p w:rsid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F9307B" w:rsidRPr="00F9307B" w:rsidRDefault="00F9307B" w:rsidP="00F9307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                                                                                                               </w:t>
                  </w:r>
                  <w:r w:rsidRPr="00F9307B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с.Новокижингинск</w:t>
                  </w:r>
                </w:p>
              </w:txbxContent>
            </v:textbox>
          </v:rect>
        </w:pict>
      </w:r>
    </w:p>
    <w:p w:rsidR="00B527DC" w:rsidRPr="00F9307B" w:rsidRDefault="00A81069" w:rsidP="00A81069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sectPr w:rsidR="00B527DC" w:rsidRPr="00F9307B" w:rsidSect="00546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AA" w:rsidRDefault="000A6CAA" w:rsidP="00606948">
      <w:pPr>
        <w:spacing w:after="0" w:line="240" w:lineRule="auto"/>
      </w:pPr>
      <w:r>
        <w:separator/>
      </w:r>
    </w:p>
  </w:endnote>
  <w:endnote w:type="continuationSeparator" w:id="0">
    <w:p w:rsidR="000A6CAA" w:rsidRDefault="000A6CAA" w:rsidP="0060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AA" w:rsidRDefault="000A6CAA" w:rsidP="00606948">
      <w:pPr>
        <w:spacing w:after="0" w:line="240" w:lineRule="auto"/>
      </w:pPr>
      <w:r>
        <w:separator/>
      </w:r>
    </w:p>
  </w:footnote>
  <w:footnote w:type="continuationSeparator" w:id="0">
    <w:p w:rsidR="000A6CAA" w:rsidRDefault="000A6CAA" w:rsidP="0060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  <w:r>
      <w:t>01.01.2024г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F4E"/>
    <w:rsid w:val="00020629"/>
    <w:rsid w:val="00091035"/>
    <w:rsid w:val="000A6CAA"/>
    <w:rsid w:val="000D1157"/>
    <w:rsid w:val="001D4BA7"/>
    <w:rsid w:val="002B5B95"/>
    <w:rsid w:val="003E0F4E"/>
    <w:rsid w:val="00520318"/>
    <w:rsid w:val="00546E2C"/>
    <w:rsid w:val="00606948"/>
    <w:rsid w:val="0064120E"/>
    <w:rsid w:val="007E1938"/>
    <w:rsid w:val="00937587"/>
    <w:rsid w:val="009A20CD"/>
    <w:rsid w:val="009C4D7C"/>
    <w:rsid w:val="00A81069"/>
    <w:rsid w:val="00B527DC"/>
    <w:rsid w:val="00CC13E8"/>
    <w:rsid w:val="00CC4DFF"/>
    <w:rsid w:val="00D55287"/>
    <w:rsid w:val="00D73BB1"/>
    <w:rsid w:val="00D813DC"/>
    <w:rsid w:val="00E11374"/>
    <w:rsid w:val="00EB39CB"/>
    <w:rsid w:val="00EF3CD4"/>
    <w:rsid w:val="00F9307B"/>
    <w:rsid w:val="00F95472"/>
    <w:rsid w:val="00FC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F271F6"/>
  <w15:docId w15:val="{C4586420-0637-42A4-BCC6-AF79F9ED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F4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B95"/>
    <w:pPr>
      <w:spacing w:line="240" w:lineRule="auto"/>
      <w:ind w:firstLine="0"/>
    </w:pPr>
    <w:tblPr>
      <w:tblBorders>
        <w:top w:val="single" w:sz="18" w:space="0" w:color="000000" w:themeColor="text1"/>
        <w:left w:val="single" w:sz="18" w:space="0" w:color="000000" w:themeColor="text1"/>
        <w:bottom w:val="single" w:sz="18" w:space="0" w:color="000000" w:themeColor="text1"/>
        <w:right w:val="single" w:sz="18" w:space="0" w:color="000000" w:themeColor="text1"/>
        <w:insideH w:val="single" w:sz="18" w:space="0" w:color="000000" w:themeColor="text1"/>
        <w:insideV w:val="single" w:sz="18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948"/>
  </w:style>
  <w:style w:type="paragraph" w:styleId="a6">
    <w:name w:val="footer"/>
    <w:basedOn w:val="a"/>
    <w:link w:val="a7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9</cp:revision>
  <dcterms:created xsi:type="dcterms:W3CDTF">2016-10-13T00:44:00Z</dcterms:created>
  <dcterms:modified xsi:type="dcterms:W3CDTF">2024-11-18T08:34:00Z</dcterms:modified>
</cp:coreProperties>
</file>