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4CC" w:rsidRDefault="009A34CC" w:rsidP="009A34C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4"/>
        <w:gridCol w:w="148"/>
        <w:gridCol w:w="2009"/>
        <w:gridCol w:w="209"/>
        <w:gridCol w:w="3764"/>
      </w:tblGrid>
      <w:tr w:rsidR="00554006" w:rsidRPr="006F624E" w:rsidTr="001E11B1">
        <w:tc>
          <w:tcPr>
            <w:tcW w:w="3951" w:type="dxa"/>
          </w:tcPr>
          <w:p w:rsidR="00554006" w:rsidRPr="00554006" w:rsidRDefault="00554006" w:rsidP="00554006">
            <w:pPr>
              <w:pStyle w:val="2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5540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</w:t>
            </w:r>
            <w:r w:rsidRPr="0055400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</w:t>
            </w:r>
            <w:r w:rsidRPr="005540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образования</w:t>
            </w:r>
          </w:p>
          <w:p w:rsidR="00554006" w:rsidRPr="00221447" w:rsidRDefault="00554006" w:rsidP="0055400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554006" w:rsidRPr="00221447" w:rsidRDefault="00554006" w:rsidP="0055400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554006" w:rsidRPr="006F624E" w:rsidRDefault="00554006" w:rsidP="001E11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gridSpan w:val="3"/>
          </w:tcPr>
          <w:p w:rsidR="00554006" w:rsidRPr="006F624E" w:rsidRDefault="00554006" w:rsidP="001E11B1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1752C" wp14:editId="0B68E0C5">
                      <wp:simplePos x="0" y="0"/>
                      <wp:positionH relativeFrom="column">
                        <wp:posOffset>-2666310</wp:posOffset>
                      </wp:positionH>
                      <wp:positionV relativeFrom="paragraph">
                        <wp:posOffset>1220332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012C1BA9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9.95pt,96.1pt" to="271.8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b/>
                <w:noProof/>
              </w:rPr>
              <w:drawing>
                <wp:inline distT="0" distB="0" distL="0" distR="0" wp14:anchorId="5183997E" wp14:editId="40A44BE4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54006" w:rsidRPr="00221447" w:rsidRDefault="00554006" w:rsidP="005540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554006" w:rsidRPr="00221447" w:rsidRDefault="00554006" w:rsidP="0055400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554006" w:rsidRPr="00221447" w:rsidRDefault="00554006" w:rsidP="0055400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>
              <w:rPr>
                <w:b/>
                <w:sz w:val="28"/>
                <w:szCs w:val="28"/>
              </w:rPr>
              <w:t>муниципальна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554006" w:rsidRPr="006F624E" w:rsidRDefault="00554006" w:rsidP="001E11B1">
            <w:pPr>
              <w:jc w:val="center"/>
              <w:rPr>
                <w:sz w:val="28"/>
                <w:szCs w:val="28"/>
              </w:rPr>
            </w:pPr>
          </w:p>
        </w:tc>
      </w:tr>
      <w:tr w:rsidR="00554006" w:rsidRPr="00653D43" w:rsidTr="001E11B1">
        <w:tc>
          <w:tcPr>
            <w:tcW w:w="4077" w:type="dxa"/>
            <w:gridSpan w:val="2"/>
          </w:tcPr>
          <w:p w:rsidR="00554006" w:rsidRPr="0023169D" w:rsidRDefault="00554006" w:rsidP="001E11B1">
            <w:pPr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54006" w:rsidRPr="0023169D" w:rsidRDefault="00554006" w:rsidP="001E11B1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54006" w:rsidRPr="0023169D" w:rsidRDefault="00554006" w:rsidP="001E11B1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54006" w:rsidRDefault="00554006" w:rsidP="00554006">
      <w:pPr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РАСПОРЯЖЕНИЕ</w:t>
      </w:r>
    </w:p>
    <w:p w:rsidR="00554006" w:rsidRPr="00C6010D" w:rsidRDefault="00554006" w:rsidP="00554006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554006" w:rsidRPr="00554006" w:rsidRDefault="00D2499E" w:rsidP="00554006">
      <w:pPr>
        <w:ind w:firstLine="0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“15</w:t>
      </w:r>
      <w:bookmarkStart w:id="0" w:name="_GoBack"/>
      <w:bookmarkEnd w:id="0"/>
      <w:r w:rsidR="00554006">
        <w:rPr>
          <w:rFonts w:eastAsia="SimSun"/>
          <w:sz w:val="28"/>
          <w:szCs w:val="28"/>
          <w:lang w:val="tt-RU" w:eastAsia="zh-CN"/>
        </w:rPr>
        <w:t>” ноября 2024 г.</w:t>
      </w:r>
      <w:r w:rsidR="00554006" w:rsidRPr="00C6010D">
        <w:rPr>
          <w:rFonts w:eastAsia="SimSun"/>
          <w:sz w:val="28"/>
          <w:szCs w:val="28"/>
          <w:lang w:eastAsia="zh-CN"/>
        </w:rPr>
        <w:tab/>
      </w:r>
      <w:r w:rsidR="00554006" w:rsidRPr="00C6010D">
        <w:rPr>
          <w:rFonts w:eastAsia="SimSun"/>
          <w:sz w:val="28"/>
          <w:szCs w:val="28"/>
          <w:lang w:eastAsia="zh-CN"/>
        </w:rPr>
        <w:tab/>
      </w:r>
      <w:r w:rsidR="00554006" w:rsidRPr="00C6010D">
        <w:rPr>
          <w:rFonts w:eastAsia="SimSun"/>
          <w:sz w:val="28"/>
          <w:szCs w:val="28"/>
          <w:lang w:eastAsia="zh-CN"/>
        </w:rPr>
        <w:tab/>
      </w:r>
      <w:r w:rsidR="00554006" w:rsidRPr="00C6010D">
        <w:rPr>
          <w:rFonts w:eastAsia="SimSun"/>
          <w:sz w:val="28"/>
          <w:szCs w:val="28"/>
          <w:lang w:eastAsia="zh-CN"/>
        </w:rPr>
        <w:tab/>
      </w:r>
      <w:r w:rsidR="00554006">
        <w:rPr>
          <w:rFonts w:eastAsia="SimSun"/>
          <w:sz w:val="28"/>
          <w:szCs w:val="28"/>
          <w:lang w:eastAsia="zh-CN"/>
        </w:rPr>
        <w:tab/>
      </w:r>
      <w:r w:rsidR="00554006">
        <w:rPr>
          <w:rFonts w:eastAsia="SimSun"/>
          <w:sz w:val="28"/>
          <w:szCs w:val="28"/>
          <w:lang w:eastAsia="zh-CN"/>
        </w:rPr>
        <w:tab/>
        <w:t xml:space="preserve">                </w:t>
      </w:r>
      <w:r w:rsidR="00390C5F">
        <w:rPr>
          <w:rFonts w:eastAsia="SimSun"/>
          <w:sz w:val="28"/>
          <w:szCs w:val="28"/>
          <w:lang w:eastAsia="zh-CN"/>
        </w:rPr>
        <w:t xml:space="preserve">         </w:t>
      </w:r>
      <w:r>
        <w:rPr>
          <w:rFonts w:eastAsia="SimSun"/>
          <w:sz w:val="28"/>
          <w:szCs w:val="28"/>
          <w:lang w:val="tt-RU" w:eastAsia="zh-CN"/>
        </w:rPr>
        <w:t>№433</w:t>
      </w:r>
      <w:r w:rsidR="00554006" w:rsidRPr="00C6010D">
        <w:rPr>
          <w:rFonts w:eastAsia="SimSun"/>
          <w:sz w:val="28"/>
          <w:szCs w:val="28"/>
          <w:lang w:val="tt-RU" w:eastAsia="zh-CN"/>
        </w:rPr>
        <w:t xml:space="preserve"> </w:t>
      </w:r>
    </w:p>
    <w:p w:rsidR="00554006" w:rsidRPr="00E31623" w:rsidRDefault="00554006" w:rsidP="00554006">
      <w:pPr>
        <w:rPr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4006" w:rsidRPr="00C6010D" w:rsidTr="001E11B1">
        <w:trPr>
          <w:jc w:val="center"/>
        </w:trPr>
        <w:tc>
          <w:tcPr>
            <w:tcW w:w="9854" w:type="dxa"/>
          </w:tcPr>
          <w:p w:rsidR="00554006" w:rsidRPr="00C6010D" w:rsidRDefault="00554006" w:rsidP="001E11B1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554006" w:rsidRPr="00E31623" w:rsidRDefault="00554006" w:rsidP="00554006">
      <w:pPr>
        <w:rPr>
          <w:b/>
          <w:bCs/>
          <w:sz w:val="28"/>
          <w:szCs w:val="28"/>
        </w:rPr>
      </w:pPr>
    </w:p>
    <w:p w:rsidR="009A34CC" w:rsidRDefault="009A34CC" w:rsidP="00554006">
      <w:pPr>
        <w:widowControl w:val="0"/>
        <w:ind w:firstLine="0"/>
        <w:jc w:val="center"/>
        <w:outlineLvl w:val="1"/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О запрете выхода людей и выезда транспортных средств на лед</w:t>
      </w:r>
    </w:p>
    <w:p w:rsidR="009A34CC" w:rsidRDefault="009A34CC" w:rsidP="00554006">
      <w:pPr>
        <w:widowControl w:val="0"/>
        <w:ind w:firstLine="0"/>
        <w:jc w:val="center"/>
        <w:outlineLvl w:val="1"/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водоемов, расположенных на территории МО «Кижингинский район»</w:t>
      </w:r>
    </w:p>
    <w:p w:rsidR="009A34CC" w:rsidRDefault="009A34CC" w:rsidP="00554006">
      <w:pPr>
        <w:widowControl w:val="0"/>
        <w:ind w:firstLine="0"/>
        <w:jc w:val="center"/>
        <w:outlineLvl w:val="1"/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в осенне-зимний период 2024 года и весенний период 2025 года.</w:t>
      </w:r>
    </w:p>
    <w:p w:rsidR="009A34CC" w:rsidRDefault="009A34CC" w:rsidP="00554006">
      <w:pPr>
        <w:widowControl w:val="0"/>
        <w:ind w:firstLine="0"/>
        <w:jc w:val="center"/>
        <w:outlineLvl w:val="1"/>
        <w:rPr>
          <w:b/>
          <w:color w:val="000000"/>
          <w:szCs w:val="28"/>
        </w:rPr>
      </w:pPr>
    </w:p>
    <w:p w:rsidR="009A34CC" w:rsidRDefault="009A34CC" w:rsidP="00390C5F">
      <w:pPr>
        <w:widowControl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исполнение требований Водного кодекса Российской Федерации, Федерального закона от 6 октября 2003 г. № 131-ФЗ «Об общих принципах организации местного самоуправления в Российской Федерации</w:t>
      </w:r>
      <w:proofErr w:type="gramStart"/>
      <w:r>
        <w:rPr>
          <w:color w:val="000000"/>
          <w:sz w:val="28"/>
          <w:szCs w:val="28"/>
        </w:rPr>
        <w:t xml:space="preserve">»,   </w:t>
      </w:r>
      <w:proofErr w:type="gramEnd"/>
      <w:r>
        <w:rPr>
          <w:color w:val="000000"/>
          <w:sz w:val="28"/>
          <w:szCs w:val="28"/>
        </w:rPr>
        <w:t xml:space="preserve">постановления Правительства Республики Бурятия от 31.07.2007 г. № 251 «Об утверждении Правил охраны жизни людей на водных объектах в Республике Бурятия», в целях обеспечения безопасности людей,   </w:t>
      </w:r>
    </w:p>
    <w:p w:rsidR="009A34CC" w:rsidRDefault="009A34CC" w:rsidP="009A34CC">
      <w:pPr>
        <w:widowControl w:val="0"/>
        <w:numPr>
          <w:ilvl w:val="0"/>
          <w:numId w:val="1"/>
        </w:numPr>
        <w:ind w:left="0"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Запретить выход людей, выезд автотранспорта на лед, устройство и использование несанкционированных ледовых переправ на водоемах, находящихся на территории МО «Кижингинский райо</w:t>
      </w:r>
      <w:r w:rsidR="00390C5F">
        <w:rPr>
          <w:color w:val="000000"/>
          <w:sz w:val="28"/>
          <w:szCs w:val="28"/>
        </w:rPr>
        <w:t>н» в осенне-зимний период – с 19 ноября 2024</w:t>
      </w:r>
      <w:r>
        <w:rPr>
          <w:color w:val="000000"/>
          <w:sz w:val="28"/>
          <w:szCs w:val="28"/>
        </w:rPr>
        <w:t xml:space="preserve"> года</w:t>
      </w:r>
      <w:r w:rsidR="00390C5F">
        <w:rPr>
          <w:color w:val="000000"/>
          <w:sz w:val="28"/>
          <w:szCs w:val="28"/>
        </w:rPr>
        <w:t xml:space="preserve"> до 15 марта 2025 </w:t>
      </w:r>
      <w:r>
        <w:rPr>
          <w:color w:val="000000"/>
          <w:sz w:val="28"/>
          <w:szCs w:val="28"/>
        </w:rPr>
        <w:t xml:space="preserve">года.  </w:t>
      </w:r>
    </w:p>
    <w:p w:rsidR="009A34CC" w:rsidRDefault="00390C5F" w:rsidP="009A34CC">
      <w:pPr>
        <w:widowControl w:val="0"/>
        <w:numPr>
          <w:ilvl w:val="0"/>
          <w:numId w:val="1"/>
        </w:numPr>
        <w:ind w:left="0"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Рекомендовать г</w:t>
      </w:r>
      <w:r w:rsidR="009A34CC">
        <w:rPr>
          <w:color w:val="000000"/>
          <w:sz w:val="28"/>
          <w:szCs w:val="28"/>
        </w:rPr>
        <w:t>лавам сельских поселений МО «Кижингинский район»:</w:t>
      </w:r>
    </w:p>
    <w:p w:rsidR="009A34CC" w:rsidRDefault="009A34CC" w:rsidP="009A34CC">
      <w:pPr>
        <w:widowControl w:val="0"/>
        <w:ind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организовать информирование населения о недопущении выхода, выезда на лед (сельские сходы, собрания, </w:t>
      </w:r>
      <w:proofErr w:type="spellStart"/>
      <w:r>
        <w:rPr>
          <w:color w:val="000000"/>
          <w:sz w:val="28"/>
          <w:szCs w:val="28"/>
        </w:rPr>
        <w:t>подворовые</w:t>
      </w:r>
      <w:proofErr w:type="spellEnd"/>
      <w:r>
        <w:rPr>
          <w:color w:val="000000"/>
          <w:sz w:val="28"/>
          <w:szCs w:val="28"/>
        </w:rPr>
        <w:t xml:space="preserve"> обходы);</w:t>
      </w:r>
    </w:p>
    <w:p w:rsidR="009A34CC" w:rsidRDefault="009A34CC" w:rsidP="009A34CC">
      <w:pPr>
        <w:widowControl w:val="0"/>
        <w:ind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определить перечни мест массового выхода на лед (мест традиционного подледного лова), издать нормативно-правовой акт с указанием перечня таких мест либо об их отсутствии, установить знаки с предупреждающей информацией об опасности выхода на лед;</w:t>
      </w:r>
    </w:p>
    <w:p w:rsidR="009A34CC" w:rsidRDefault="009A34CC" w:rsidP="009A34CC">
      <w:pPr>
        <w:widowControl w:val="0"/>
        <w:ind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местах общего пользования и массового пребывания людей разместить информационные листки с предупреждающей информацией об опасности выхода на лед;</w:t>
      </w:r>
    </w:p>
    <w:p w:rsidR="009A34CC" w:rsidRDefault="009A34CC" w:rsidP="009A34CC">
      <w:pPr>
        <w:widowControl w:val="0"/>
        <w:ind w:firstLine="491"/>
        <w:outlineLvl w:val="1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местах несанкционированных съездов и переправах выставить запрещающие знаки, аншлаги (</w:t>
      </w:r>
      <w:r>
        <w:rPr>
          <w:i/>
          <w:color w:val="000000"/>
          <w:sz w:val="28"/>
          <w:szCs w:val="28"/>
        </w:rPr>
        <w:t xml:space="preserve">знаки безопасности имеют форму прямоугольника с размерами сторон не менее 50*60 см и изготовлены из досок, толстой фанеры, металлических листов или другого прочного материала, знак должен быть окрашен в красный цвет. Надпись на средине (белого цвета) переход (переезд) по льду запрещен, знак крепится на столбе </w:t>
      </w:r>
      <w:r>
        <w:rPr>
          <w:i/>
          <w:color w:val="000000"/>
          <w:sz w:val="28"/>
          <w:szCs w:val="28"/>
        </w:rPr>
        <w:lastRenderedPageBreak/>
        <w:t>красного цвета высотой не менее 2,5 м.);</w:t>
      </w:r>
    </w:p>
    <w:p w:rsidR="009A34CC" w:rsidRDefault="009A34CC" w:rsidP="009A34CC">
      <w:pPr>
        <w:widowControl w:val="0"/>
        <w:ind w:firstLine="491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организовать работу патрульных групп с привлечением сельских старост поселений, сотрудников ОП по Кижингинскому району</w:t>
      </w:r>
      <w:r w:rsidR="00390C5F">
        <w:rPr>
          <w:color w:val="000000"/>
          <w:sz w:val="28"/>
          <w:szCs w:val="28"/>
        </w:rPr>
        <w:t xml:space="preserve"> МО МВД России «Хоринский»</w:t>
      </w:r>
      <w:r>
        <w:rPr>
          <w:color w:val="000000"/>
          <w:sz w:val="28"/>
          <w:szCs w:val="28"/>
        </w:rPr>
        <w:t xml:space="preserve"> и других заинтересованных структур и организовать патрулирование по выявлению безнадзорно играющих детей у водоемов.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3. Рекомендовать </w:t>
      </w:r>
      <w:r>
        <w:rPr>
          <w:sz w:val="28"/>
          <w:szCs w:val="28"/>
        </w:rPr>
        <w:t>начальнику отдела образования – заместителю председателя МКУ «Комитет по социальной политике» (</w:t>
      </w:r>
      <w:proofErr w:type="spellStart"/>
      <w:r>
        <w:rPr>
          <w:sz w:val="28"/>
          <w:szCs w:val="28"/>
        </w:rPr>
        <w:t>Башенхаева</w:t>
      </w:r>
      <w:proofErr w:type="spellEnd"/>
      <w:r>
        <w:rPr>
          <w:sz w:val="28"/>
          <w:szCs w:val="28"/>
        </w:rPr>
        <w:t xml:space="preserve"> С.Н.), директору Кижингинского филиала ГБПОУ «Бурятский аграрный колледж им. М.Н. </w:t>
      </w:r>
      <w:proofErr w:type="spellStart"/>
      <w:r>
        <w:rPr>
          <w:sz w:val="28"/>
          <w:szCs w:val="28"/>
        </w:rPr>
        <w:t>Ербанова</w:t>
      </w:r>
      <w:proofErr w:type="spellEnd"/>
      <w:r>
        <w:rPr>
          <w:sz w:val="28"/>
          <w:szCs w:val="28"/>
        </w:rPr>
        <w:t>» (</w:t>
      </w:r>
      <w:proofErr w:type="spellStart"/>
      <w:r w:rsidR="00390C5F">
        <w:rPr>
          <w:sz w:val="28"/>
          <w:szCs w:val="28"/>
        </w:rPr>
        <w:t>Бальжинимаев</w:t>
      </w:r>
      <w:proofErr w:type="spellEnd"/>
      <w:r w:rsidR="00390C5F">
        <w:rPr>
          <w:sz w:val="28"/>
          <w:szCs w:val="28"/>
        </w:rPr>
        <w:t xml:space="preserve"> Б.В.)</w:t>
      </w:r>
      <w:r w:rsidR="007227E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директорам школ и детских дошкольных учреждений провести работу по предупреждению школьников, студентов, а также их родителей о запрете и об опасности выхода не ледовые покрытия водоемов.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4. Рекомендовать руководителям предприятий, учреждений и подразделений, действующих на территории МО «Кижингинский район» провести информационную работу по предупреждению работников предприятий, учреждений, подразделений о запрете и об опасности выхода на ледовые покрытия водоемов.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5. Начальнику отдела ГО и ЧС (</w:t>
      </w:r>
      <w:proofErr w:type="spellStart"/>
      <w:r>
        <w:rPr>
          <w:sz w:val="28"/>
          <w:szCs w:val="28"/>
        </w:rPr>
        <w:t>Ешиев</w:t>
      </w:r>
      <w:proofErr w:type="spellEnd"/>
      <w:r>
        <w:rPr>
          <w:sz w:val="28"/>
          <w:szCs w:val="28"/>
        </w:rPr>
        <w:t xml:space="preserve"> Б.О.), </w:t>
      </w:r>
      <w:r w:rsidR="007227E3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>ЕДДС админис</w:t>
      </w:r>
      <w:r w:rsidR="007227E3">
        <w:rPr>
          <w:sz w:val="28"/>
          <w:szCs w:val="28"/>
        </w:rPr>
        <w:t>трации МО Кижингинский район» (</w:t>
      </w:r>
      <w:proofErr w:type="spellStart"/>
      <w:r w:rsidR="007227E3">
        <w:rPr>
          <w:sz w:val="28"/>
          <w:szCs w:val="28"/>
        </w:rPr>
        <w:t>Дашидондокова</w:t>
      </w:r>
      <w:proofErr w:type="spellEnd"/>
      <w:r w:rsidR="007227E3">
        <w:rPr>
          <w:sz w:val="28"/>
          <w:szCs w:val="28"/>
        </w:rPr>
        <w:t xml:space="preserve"> С.С.</w:t>
      </w:r>
      <w:r>
        <w:rPr>
          <w:sz w:val="28"/>
          <w:szCs w:val="28"/>
        </w:rPr>
        <w:t xml:space="preserve">) периодически размещать на официальном сайте администрации МО «Кижингинский район» и в районной газете «Долина </w:t>
      </w:r>
      <w:proofErr w:type="spellStart"/>
      <w:r>
        <w:rPr>
          <w:sz w:val="28"/>
          <w:szCs w:val="28"/>
        </w:rPr>
        <w:t>Кижинги</w:t>
      </w:r>
      <w:proofErr w:type="spellEnd"/>
      <w:r>
        <w:rPr>
          <w:sz w:val="28"/>
          <w:szCs w:val="28"/>
        </w:rPr>
        <w:t xml:space="preserve">» информацию по мерам безопасности на водных </w:t>
      </w:r>
      <w:r w:rsidR="007227E3">
        <w:rPr>
          <w:sz w:val="28"/>
          <w:szCs w:val="28"/>
        </w:rPr>
        <w:t>объектах не реже 2-х раз в месяц.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6. Орга</w:t>
      </w:r>
      <w:r w:rsidR="007227E3">
        <w:rPr>
          <w:sz w:val="28"/>
          <w:szCs w:val="28"/>
        </w:rPr>
        <w:t>низационно-контрольному отделу а</w:t>
      </w:r>
      <w:r>
        <w:rPr>
          <w:sz w:val="28"/>
          <w:szCs w:val="28"/>
        </w:rPr>
        <w:t>дминистрации МО «Кижингинский район» (</w:t>
      </w:r>
      <w:proofErr w:type="spellStart"/>
      <w:r>
        <w:rPr>
          <w:sz w:val="28"/>
          <w:szCs w:val="28"/>
        </w:rPr>
        <w:t>Гарифуллина</w:t>
      </w:r>
      <w:proofErr w:type="spellEnd"/>
      <w:r>
        <w:rPr>
          <w:sz w:val="28"/>
          <w:szCs w:val="28"/>
        </w:rPr>
        <w:t xml:space="preserve"> Т.А.) довести настоящее постановление до сведения глав сельских поселений, руководителей организаций и учреждений района.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7. Разместить настоящее постановление на официальном сайте администрации МО «Кижингинский район» и в районной газете «Долина </w:t>
      </w:r>
      <w:proofErr w:type="spellStart"/>
      <w:r>
        <w:rPr>
          <w:sz w:val="28"/>
          <w:szCs w:val="28"/>
        </w:rPr>
        <w:t>Кижинги</w:t>
      </w:r>
      <w:proofErr w:type="spellEnd"/>
      <w:r>
        <w:rPr>
          <w:sz w:val="28"/>
          <w:szCs w:val="28"/>
        </w:rPr>
        <w:t>».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8. Контроль за исполнением настоящего постановления возложить на заместителя руководителя администрации – Управляющего делами муниципального образования «Кижингинский район» (Батуев Л.Ч.).</w:t>
      </w:r>
    </w:p>
    <w:p w:rsidR="009A34CC" w:rsidRDefault="009A34CC" w:rsidP="009A34CC">
      <w:pPr>
        <w:tabs>
          <w:tab w:val="left" w:pos="3180"/>
          <w:tab w:val="center" w:pos="4677"/>
          <w:tab w:val="left" w:pos="714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9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. Настоящее постановление вступает в силу со дня его подписания.</w:t>
      </w:r>
    </w:p>
    <w:p w:rsidR="009A34CC" w:rsidRDefault="009A34CC" w:rsidP="009A34CC">
      <w:pPr>
        <w:widowControl w:val="0"/>
        <w:tabs>
          <w:tab w:val="left" w:pos="1042"/>
        </w:tabs>
        <w:rPr>
          <w:rFonts w:eastAsia="Calibri"/>
          <w:sz w:val="28"/>
          <w:szCs w:val="28"/>
          <w:lang w:eastAsia="en-US"/>
        </w:rPr>
      </w:pPr>
    </w:p>
    <w:p w:rsidR="009A34CC" w:rsidRDefault="009A34CC" w:rsidP="009A34CC">
      <w:pPr>
        <w:pStyle w:val="1"/>
        <w:spacing w:line="240" w:lineRule="auto"/>
        <w:ind w:firstLine="0"/>
        <w:rPr>
          <w:spacing w:val="-4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71"/>
        <w:gridCol w:w="4184"/>
      </w:tblGrid>
      <w:tr w:rsidR="009A34CC" w:rsidTr="009A34CC">
        <w:tc>
          <w:tcPr>
            <w:tcW w:w="5211" w:type="dxa"/>
            <w:hideMark/>
          </w:tcPr>
          <w:p w:rsidR="009A34CC" w:rsidRDefault="009A34CC">
            <w:pPr>
              <w:pStyle w:val="1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муниципального образования</w:t>
            </w:r>
          </w:p>
          <w:p w:rsidR="009A34CC" w:rsidRDefault="009A34CC">
            <w:pPr>
              <w:pStyle w:val="1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«Кижингинский район» </w:t>
            </w:r>
          </w:p>
        </w:tc>
        <w:tc>
          <w:tcPr>
            <w:tcW w:w="4219" w:type="dxa"/>
          </w:tcPr>
          <w:p w:rsidR="009A34CC" w:rsidRDefault="009A34CC">
            <w:pPr>
              <w:pStyle w:val="1"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  <w:p w:rsidR="009A34CC" w:rsidRDefault="009A34CC">
            <w:pPr>
              <w:pStyle w:val="1"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Г.З. </w:t>
            </w:r>
            <w:proofErr w:type="spellStart"/>
            <w:r>
              <w:rPr>
                <w:b/>
                <w:bCs/>
                <w:sz w:val="28"/>
                <w:szCs w:val="28"/>
              </w:rPr>
              <w:t>Лхасаранов</w:t>
            </w:r>
            <w:proofErr w:type="spellEnd"/>
          </w:p>
        </w:tc>
      </w:tr>
    </w:tbl>
    <w:p w:rsidR="009A34CC" w:rsidRDefault="009A34CC" w:rsidP="009A34CC">
      <w:pPr>
        <w:pStyle w:val="1"/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</w:p>
    <w:p w:rsidR="0085270F" w:rsidRDefault="0085270F"/>
    <w:sectPr w:rsidR="0085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C7200"/>
    <w:multiLevelType w:val="hybridMultilevel"/>
    <w:tmpl w:val="1C08C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1A"/>
    <w:rsid w:val="00390C5F"/>
    <w:rsid w:val="004F691A"/>
    <w:rsid w:val="00554006"/>
    <w:rsid w:val="007227E3"/>
    <w:rsid w:val="0085270F"/>
    <w:rsid w:val="009A34CC"/>
    <w:rsid w:val="00B64EBF"/>
    <w:rsid w:val="00B66508"/>
    <w:rsid w:val="00D2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22A2"/>
  <w15:chartTrackingRefBased/>
  <w15:docId w15:val="{D33D285E-633B-4A97-B4B0-C2D7A936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4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4006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">
    <w:name w:val="Normal Знак"/>
    <w:link w:val="1"/>
    <w:locked/>
    <w:rsid w:val="009A34CC"/>
    <w:rPr>
      <w:rFonts w:ascii="Times New Roman" w:eastAsia="Times New Roman" w:hAnsi="Times New Roman" w:cs="Times New Roman"/>
    </w:rPr>
  </w:style>
  <w:style w:type="paragraph" w:customStyle="1" w:styleId="1">
    <w:name w:val="Обычный1"/>
    <w:link w:val="Normal"/>
    <w:rsid w:val="009A34CC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</w:rPr>
  </w:style>
  <w:style w:type="character" w:customStyle="1" w:styleId="ConsPlusNormal">
    <w:name w:val="ConsPlusNormal Знак"/>
    <w:link w:val="ConsPlusNormal0"/>
    <w:locked/>
    <w:rsid w:val="009A34C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9A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uiPriority w:val="9"/>
    <w:rsid w:val="005540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54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SED</cp:lastModifiedBy>
  <cp:revision>2</cp:revision>
  <dcterms:created xsi:type="dcterms:W3CDTF">2024-11-19T03:27:00Z</dcterms:created>
  <dcterms:modified xsi:type="dcterms:W3CDTF">2024-11-19T03:27:00Z</dcterms:modified>
</cp:coreProperties>
</file>