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F25CEA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1405BC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794794">
        <w:rPr>
          <w:rFonts w:eastAsia="SimSun"/>
          <w:sz w:val="28"/>
          <w:szCs w:val="28"/>
          <w:lang w:val="tt-RU" w:eastAsia="zh-CN"/>
        </w:rPr>
        <w:t>1</w:t>
      </w:r>
      <w:r w:rsidR="00661A8F">
        <w:rPr>
          <w:rFonts w:eastAsia="SimSun"/>
          <w:sz w:val="28"/>
          <w:szCs w:val="28"/>
          <w:lang w:val="tt-RU" w:eastAsia="zh-CN"/>
        </w:rPr>
        <w:t>9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794794">
        <w:rPr>
          <w:rFonts w:eastAsia="SimSun"/>
          <w:sz w:val="28"/>
          <w:szCs w:val="28"/>
          <w:lang w:val="tt-RU" w:eastAsia="zh-CN"/>
        </w:rPr>
        <w:t>апрел</w:t>
      </w:r>
      <w:r w:rsidR="00BF436C">
        <w:rPr>
          <w:rFonts w:eastAsia="SimSun"/>
          <w:sz w:val="28"/>
          <w:szCs w:val="28"/>
          <w:lang w:val="tt-RU" w:eastAsia="zh-CN"/>
        </w:rPr>
        <w:t>я</w:t>
      </w:r>
      <w:r>
        <w:rPr>
          <w:rFonts w:eastAsia="SimSun"/>
          <w:sz w:val="28"/>
          <w:szCs w:val="28"/>
          <w:lang w:val="tt-RU" w:eastAsia="zh-CN"/>
        </w:rPr>
        <w:t xml:space="preserve"> 202</w:t>
      </w:r>
      <w:r w:rsidR="00661A8F">
        <w:rPr>
          <w:rFonts w:eastAsia="SimSun"/>
          <w:sz w:val="28"/>
          <w:szCs w:val="28"/>
          <w:lang w:val="tt-RU" w:eastAsia="zh-CN"/>
        </w:rPr>
        <w:t>4</w:t>
      </w:r>
      <w:r>
        <w:rPr>
          <w:rFonts w:eastAsia="SimSun"/>
          <w:sz w:val="28"/>
          <w:szCs w:val="28"/>
          <w:lang w:val="tt-RU" w:eastAsia="zh-CN"/>
        </w:rPr>
        <w:t xml:space="preserve">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334B2B">
        <w:rPr>
          <w:rFonts w:eastAsia="SimSun"/>
          <w:sz w:val="28"/>
          <w:szCs w:val="28"/>
          <w:lang w:val="tt-RU" w:eastAsia="zh-CN"/>
        </w:rPr>
        <w:t>90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C525C7" w:rsidRPr="00C525C7" w:rsidRDefault="00C525C7" w:rsidP="00C525C7">
      <w:pPr>
        <w:pStyle w:val="5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525C7">
        <w:rPr>
          <w:rFonts w:ascii="Times New Roman" w:hAnsi="Times New Roman" w:cs="Times New Roman"/>
          <w:b/>
          <w:color w:val="auto"/>
          <w:sz w:val="28"/>
          <w:szCs w:val="28"/>
        </w:rPr>
        <w:t>О предоставлении земельного участка</w:t>
      </w:r>
    </w:p>
    <w:p w:rsidR="00C525C7" w:rsidRPr="00036581" w:rsidRDefault="00C525C7" w:rsidP="00C525C7">
      <w:pPr>
        <w:rPr>
          <w:b/>
          <w:sz w:val="28"/>
          <w:szCs w:val="28"/>
        </w:rPr>
      </w:pPr>
      <w:r w:rsidRPr="007D0446">
        <w:rPr>
          <w:b/>
          <w:sz w:val="28"/>
          <w:szCs w:val="28"/>
        </w:rPr>
        <w:t>в постоянное (бессрочное) пользование</w:t>
      </w:r>
    </w:p>
    <w:p w:rsidR="00C525C7" w:rsidRPr="0078344E" w:rsidRDefault="00C525C7" w:rsidP="00C525C7">
      <w:pPr>
        <w:rPr>
          <w:bCs/>
          <w:sz w:val="28"/>
          <w:szCs w:val="28"/>
        </w:rPr>
      </w:pPr>
    </w:p>
    <w:p w:rsidR="00F25CEA" w:rsidRDefault="00F25CEA" w:rsidP="00F25CEA">
      <w:pPr>
        <w:ind w:firstLine="708"/>
        <w:jc w:val="both"/>
        <w:rPr>
          <w:bCs/>
          <w:sz w:val="28"/>
          <w:szCs w:val="20"/>
        </w:rPr>
      </w:pPr>
      <w:r>
        <w:rPr>
          <w:bCs/>
          <w:sz w:val="28"/>
        </w:rPr>
        <w:t xml:space="preserve">В соответствии со ст. 39.9, п.2 </w:t>
      </w:r>
      <w:proofErr w:type="spellStart"/>
      <w:r>
        <w:rPr>
          <w:bCs/>
          <w:sz w:val="28"/>
        </w:rPr>
        <w:t>п.п</w:t>
      </w:r>
      <w:proofErr w:type="spellEnd"/>
      <w:r>
        <w:rPr>
          <w:bCs/>
          <w:sz w:val="28"/>
        </w:rPr>
        <w:t>. 2 Земельного кодекса Российской Федерации, Федеральным законом от 06.10.23003 г. №131-ФЗ «Об общих принципах организации местного самоуправления в Российской Федерации»</w:t>
      </w:r>
    </w:p>
    <w:p w:rsidR="00F25CEA" w:rsidRDefault="00F25CEA" w:rsidP="00F25CEA">
      <w:pPr>
        <w:jc w:val="both"/>
        <w:rPr>
          <w:bCs/>
          <w:sz w:val="28"/>
        </w:rPr>
      </w:pPr>
      <w:r>
        <w:rPr>
          <w:bCs/>
          <w:sz w:val="28"/>
        </w:rPr>
        <w:t>Постановляю:</w:t>
      </w:r>
    </w:p>
    <w:p w:rsidR="00031F48" w:rsidRDefault="00F25CEA" w:rsidP="00F25CEA">
      <w:pPr>
        <w:pStyle w:val="aa"/>
        <w:numPr>
          <w:ilvl w:val="0"/>
          <w:numId w:val="2"/>
        </w:numPr>
        <w:spacing w:after="0"/>
        <w:ind w:left="0" w:firstLine="360"/>
        <w:jc w:val="both"/>
        <w:rPr>
          <w:bCs/>
          <w:sz w:val="28"/>
        </w:rPr>
      </w:pPr>
      <w:r>
        <w:rPr>
          <w:bCs/>
          <w:sz w:val="28"/>
        </w:rPr>
        <w:t>Предоставить земельны</w:t>
      </w:r>
      <w:r w:rsidR="0080643D">
        <w:rPr>
          <w:bCs/>
          <w:sz w:val="28"/>
        </w:rPr>
        <w:t>е</w:t>
      </w:r>
      <w:r>
        <w:rPr>
          <w:bCs/>
          <w:sz w:val="28"/>
        </w:rPr>
        <w:t xml:space="preserve"> участк</w:t>
      </w:r>
      <w:r w:rsidR="0080643D">
        <w:rPr>
          <w:bCs/>
          <w:sz w:val="28"/>
        </w:rPr>
        <w:t>и</w:t>
      </w:r>
      <w:r>
        <w:rPr>
          <w:bCs/>
          <w:sz w:val="28"/>
        </w:rPr>
        <w:t xml:space="preserve"> в постоянное (бессрочное) пользование </w:t>
      </w:r>
      <w:r w:rsidRPr="0080643D">
        <w:rPr>
          <w:rFonts w:eastAsia="Calibri"/>
          <w:sz w:val="28"/>
          <w:szCs w:val="28"/>
        </w:rPr>
        <w:t xml:space="preserve">Администрация </w:t>
      </w:r>
      <w:r w:rsidR="0080643D" w:rsidRPr="00864872">
        <w:rPr>
          <w:sz w:val="28"/>
        </w:rPr>
        <w:t>Муниципальному образованию «Кижингинский сомон», ИНН 0310008909, ОГРН 1050300952030</w:t>
      </w:r>
      <w:r w:rsidR="00794794">
        <w:rPr>
          <w:bCs/>
          <w:sz w:val="28"/>
        </w:rPr>
        <w:t xml:space="preserve">, общей площадью </w:t>
      </w:r>
      <w:r w:rsidR="0080643D">
        <w:rPr>
          <w:bCs/>
          <w:sz w:val="28"/>
        </w:rPr>
        <w:t>5</w:t>
      </w:r>
      <w:r w:rsidR="00794794">
        <w:rPr>
          <w:bCs/>
          <w:sz w:val="28"/>
        </w:rPr>
        <w:t>39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кв.м</w:t>
      </w:r>
      <w:proofErr w:type="spellEnd"/>
      <w:r>
        <w:rPr>
          <w:bCs/>
          <w:sz w:val="28"/>
        </w:rPr>
        <w:t>. с кадастровым номером 03:10:</w:t>
      </w:r>
      <w:r w:rsidR="0080643D">
        <w:rPr>
          <w:bCs/>
          <w:sz w:val="28"/>
        </w:rPr>
        <w:t>1</w:t>
      </w:r>
      <w:r>
        <w:rPr>
          <w:bCs/>
          <w:sz w:val="28"/>
        </w:rPr>
        <w:t>001</w:t>
      </w:r>
      <w:r w:rsidR="0080643D">
        <w:rPr>
          <w:bCs/>
          <w:sz w:val="28"/>
        </w:rPr>
        <w:t>5</w:t>
      </w:r>
      <w:r w:rsidR="00794794">
        <w:rPr>
          <w:bCs/>
          <w:sz w:val="28"/>
        </w:rPr>
        <w:t>3</w:t>
      </w:r>
      <w:r>
        <w:rPr>
          <w:bCs/>
          <w:sz w:val="28"/>
        </w:rPr>
        <w:t>:</w:t>
      </w:r>
      <w:r w:rsidR="00794794">
        <w:rPr>
          <w:bCs/>
          <w:sz w:val="28"/>
        </w:rPr>
        <w:t>202</w:t>
      </w:r>
      <w:r w:rsidR="0080643D">
        <w:rPr>
          <w:bCs/>
          <w:sz w:val="28"/>
        </w:rPr>
        <w:t>,</w:t>
      </w:r>
      <w:r w:rsidR="00031F48">
        <w:rPr>
          <w:bCs/>
          <w:sz w:val="28"/>
        </w:rPr>
        <w:t xml:space="preserve"> расположенное по адресу: Российская Федерация, Республика Бурятия, </w:t>
      </w:r>
      <w:r w:rsidR="00794794">
        <w:rPr>
          <w:bCs/>
          <w:sz w:val="28"/>
        </w:rPr>
        <w:t>Кижингинский</w:t>
      </w:r>
      <w:r w:rsidR="00794794">
        <w:rPr>
          <w:bCs/>
          <w:sz w:val="28"/>
        </w:rPr>
        <w:t xml:space="preserve"> м</w:t>
      </w:r>
      <w:r w:rsidR="00031F48">
        <w:rPr>
          <w:bCs/>
          <w:sz w:val="28"/>
        </w:rPr>
        <w:t>униципальный район, с\п Кижингинский сомон, с. Кижинга</w:t>
      </w:r>
      <w:r w:rsidR="00794794">
        <w:rPr>
          <w:bCs/>
          <w:sz w:val="28"/>
        </w:rPr>
        <w:t>, ул. Советская, д 159</w:t>
      </w:r>
      <w:r w:rsidR="0080643D">
        <w:rPr>
          <w:bCs/>
          <w:sz w:val="28"/>
        </w:rPr>
        <w:t xml:space="preserve"> </w:t>
      </w:r>
    </w:p>
    <w:p w:rsidR="00031F48" w:rsidRDefault="00031F48" w:rsidP="00031F48">
      <w:pPr>
        <w:pStyle w:val="aa"/>
        <w:spacing w:after="0"/>
        <w:ind w:left="360"/>
        <w:jc w:val="both"/>
        <w:rPr>
          <w:bCs/>
          <w:sz w:val="28"/>
        </w:rPr>
      </w:pPr>
      <w:r>
        <w:rPr>
          <w:bCs/>
          <w:sz w:val="28"/>
        </w:rPr>
        <w:t xml:space="preserve">     Разрешенное использование – </w:t>
      </w:r>
      <w:r w:rsidR="00794794">
        <w:rPr>
          <w:color w:val="000000"/>
          <w:sz w:val="28"/>
          <w:szCs w:val="28"/>
        </w:rPr>
        <w:t>для размещения объектов культуры</w:t>
      </w:r>
    </w:p>
    <w:p w:rsidR="00031F48" w:rsidRDefault="00031F48" w:rsidP="00031F48">
      <w:pPr>
        <w:ind w:left="720"/>
        <w:jc w:val="both"/>
        <w:rPr>
          <w:bCs/>
          <w:sz w:val="28"/>
        </w:rPr>
      </w:pPr>
      <w:r>
        <w:rPr>
          <w:bCs/>
          <w:sz w:val="28"/>
        </w:rPr>
        <w:t>Категория земель – земли населенных пунктов</w:t>
      </w:r>
    </w:p>
    <w:p w:rsidR="00031F48" w:rsidRDefault="00031F48" w:rsidP="00031F48">
      <w:pPr>
        <w:pStyle w:val="aa"/>
        <w:spacing w:after="0"/>
        <w:ind w:firstLine="360"/>
        <w:jc w:val="both"/>
        <w:rPr>
          <w:bCs/>
          <w:sz w:val="28"/>
        </w:rPr>
      </w:pPr>
      <w:r>
        <w:rPr>
          <w:bCs/>
          <w:sz w:val="28"/>
        </w:rPr>
        <w:t xml:space="preserve">     Ограничения и обременения – отсутствуют </w:t>
      </w:r>
    </w:p>
    <w:p w:rsidR="00F25CEA" w:rsidRDefault="00F25CEA" w:rsidP="00F25CEA">
      <w:pPr>
        <w:numPr>
          <w:ilvl w:val="0"/>
          <w:numId w:val="2"/>
        </w:numPr>
        <w:ind w:left="0" w:firstLine="360"/>
        <w:jc w:val="both"/>
        <w:rPr>
          <w:bCs/>
          <w:sz w:val="28"/>
        </w:rPr>
      </w:pPr>
      <w:r>
        <w:rPr>
          <w:bCs/>
          <w:sz w:val="28"/>
        </w:rPr>
        <w:t xml:space="preserve">МКУ «Комитет по инфраструктуре» администрации МО «Кижингинский район» председатель </w:t>
      </w:r>
      <w:proofErr w:type="spellStart"/>
      <w:r>
        <w:rPr>
          <w:bCs/>
          <w:sz w:val="28"/>
        </w:rPr>
        <w:t>Хантаев</w:t>
      </w:r>
      <w:proofErr w:type="spellEnd"/>
      <w:r>
        <w:rPr>
          <w:bCs/>
          <w:sz w:val="28"/>
        </w:rPr>
        <w:t xml:space="preserve"> Е.А. обеспечить государственную регистрацию права постоянного (бессрочного пользования) на земельный участок в соответствии с Федеральным законом от 13.07.2015 г. 218-ФЗ «О государственной регистрации недвижимости»</w:t>
      </w:r>
    </w:p>
    <w:p w:rsidR="00F25CEA" w:rsidRDefault="00F25CEA" w:rsidP="00F25CEA">
      <w:pPr>
        <w:numPr>
          <w:ilvl w:val="0"/>
          <w:numId w:val="2"/>
        </w:numPr>
        <w:jc w:val="both"/>
        <w:rPr>
          <w:bCs/>
          <w:sz w:val="28"/>
        </w:rPr>
      </w:pPr>
      <w:r>
        <w:rPr>
          <w:bCs/>
          <w:sz w:val="28"/>
        </w:rPr>
        <w:t>Настоящее постановление вступает в силу со дня его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0D55DD" w:rsidP="00B040F7">
      <w:pPr>
        <w:rPr>
          <w:b/>
          <w:bCs/>
          <w:sz w:val="28"/>
        </w:rPr>
      </w:pPr>
      <w:proofErr w:type="spellStart"/>
      <w:r>
        <w:rPr>
          <w:b/>
          <w:bCs/>
          <w:sz w:val="28"/>
        </w:rPr>
        <w:t>И.о</w:t>
      </w:r>
      <w:proofErr w:type="spellEnd"/>
      <w:r>
        <w:rPr>
          <w:b/>
          <w:bCs/>
          <w:sz w:val="28"/>
        </w:rPr>
        <w:t xml:space="preserve">. </w:t>
      </w:r>
      <w:r w:rsidR="00B040F7">
        <w:rPr>
          <w:b/>
          <w:bCs/>
          <w:sz w:val="28"/>
        </w:rPr>
        <w:t>Глав</w:t>
      </w:r>
      <w:r>
        <w:rPr>
          <w:b/>
          <w:bCs/>
          <w:sz w:val="28"/>
        </w:rPr>
        <w:t>ы</w:t>
      </w:r>
      <w:r w:rsidR="00B040F7">
        <w:rPr>
          <w:b/>
          <w:bCs/>
          <w:sz w:val="28"/>
        </w:rPr>
        <w:t xml:space="preserve"> муниципального образования</w:t>
      </w:r>
    </w:p>
    <w:p w:rsidR="00B040F7" w:rsidRDefault="00B040F7" w:rsidP="00B040F7">
      <w:r>
        <w:rPr>
          <w:b/>
          <w:bCs/>
          <w:sz w:val="28"/>
        </w:rPr>
        <w:t xml:space="preserve">«Кижингинский район»                                                            </w:t>
      </w:r>
      <w:r w:rsidR="000D55DD">
        <w:rPr>
          <w:b/>
          <w:bCs/>
          <w:sz w:val="28"/>
        </w:rPr>
        <w:t>С</w:t>
      </w:r>
      <w:r>
        <w:rPr>
          <w:b/>
          <w:bCs/>
          <w:sz w:val="28"/>
        </w:rPr>
        <w:t>.</w:t>
      </w:r>
      <w:r w:rsidR="000D55DD">
        <w:rPr>
          <w:b/>
          <w:bCs/>
          <w:sz w:val="28"/>
        </w:rPr>
        <w:t>Б</w:t>
      </w:r>
      <w:r>
        <w:rPr>
          <w:b/>
          <w:bCs/>
          <w:sz w:val="28"/>
        </w:rPr>
        <w:t xml:space="preserve">. </w:t>
      </w:r>
      <w:r w:rsidR="000D55DD">
        <w:rPr>
          <w:b/>
          <w:bCs/>
          <w:sz w:val="28"/>
        </w:rPr>
        <w:t>Доржиев</w:t>
      </w:r>
      <w:bookmarkStart w:id="0" w:name="_GoBack"/>
      <w:bookmarkEnd w:id="0"/>
    </w:p>
    <w:p w:rsidR="00A25421" w:rsidRDefault="00A25421"/>
    <w:sectPr w:rsidR="00A25421" w:rsidSect="00031F4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9762D"/>
    <w:multiLevelType w:val="hybridMultilevel"/>
    <w:tmpl w:val="C2D02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31F48"/>
    <w:rsid w:val="000B6E57"/>
    <w:rsid w:val="000D55DD"/>
    <w:rsid w:val="000E04B7"/>
    <w:rsid w:val="0017304E"/>
    <w:rsid w:val="001C18AB"/>
    <w:rsid w:val="002004E5"/>
    <w:rsid w:val="002319FE"/>
    <w:rsid w:val="002C5F8A"/>
    <w:rsid w:val="00334B2B"/>
    <w:rsid w:val="00373A68"/>
    <w:rsid w:val="003D3EFB"/>
    <w:rsid w:val="003E615C"/>
    <w:rsid w:val="005C73B5"/>
    <w:rsid w:val="00661A8F"/>
    <w:rsid w:val="006F13AC"/>
    <w:rsid w:val="00715F8C"/>
    <w:rsid w:val="0075761D"/>
    <w:rsid w:val="00794794"/>
    <w:rsid w:val="007C7DD1"/>
    <w:rsid w:val="0080643D"/>
    <w:rsid w:val="008A0BC5"/>
    <w:rsid w:val="008C4099"/>
    <w:rsid w:val="008E3CDA"/>
    <w:rsid w:val="00A25421"/>
    <w:rsid w:val="00A37190"/>
    <w:rsid w:val="00A374D3"/>
    <w:rsid w:val="00A83FE0"/>
    <w:rsid w:val="00B040F7"/>
    <w:rsid w:val="00BF436C"/>
    <w:rsid w:val="00C525C7"/>
    <w:rsid w:val="00CB76D8"/>
    <w:rsid w:val="00D12769"/>
    <w:rsid w:val="00D27D2E"/>
    <w:rsid w:val="00D475BD"/>
    <w:rsid w:val="00DB1C2B"/>
    <w:rsid w:val="00E45967"/>
    <w:rsid w:val="00EF317E"/>
    <w:rsid w:val="00F25CEA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0146"/>
  <w15:docId w15:val="{5BC12E29-2F19-455F-A1DD-6BF527E7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5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525C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9">
    <w:name w:val="Strong"/>
    <w:uiPriority w:val="22"/>
    <w:qFormat/>
    <w:rsid w:val="00C525C7"/>
    <w:rPr>
      <w:b/>
      <w:bCs/>
    </w:rPr>
  </w:style>
  <w:style w:type="paragraph" w:styleId="aa">
    <w:name w:val="Body Text"/>
    <w:basedOn w:val="a"/>
    <w:link w:val="ab"/>
    <w:semiHidden/>
    <w:unhideWhenUsed/>
    <w:rsid w:val="00F25CEA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semiHidden/>
    <w:rsid w:val="00F25C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31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1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User</cp:lastModifiedBy>
  <cp:revision>4</cp:revision>
  <cp:lastPrinted>2024-04-19T01:04:00Z</cp:lastPrinted>
  <dcterms:created xsi:type="dcterms:W3CDTF">2024-04-19T00:58:00Z</dcterms:created>
  <dcterms:modified xsi:type="dcterms:W3CDTF">2024-04-19T01:07:00Z</dcterms:modified>
</cp:coreProperties>
</file>