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0096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0"/>
        <w:gridCol w:w="9746"/>
      </w:tblGrid>
      <w:tr w:rsidR="00452658" w:rsidRPr="00D65490" w:rsidTr="00651ADE">
        <w:tc>
          <w:tcPr>
            <w:tcW w:w="350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746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651ADE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D2151D" w:rsidP="00452658">
                  <w:pPr>
                    <w:jc w:val="center"/>
                  </w:pPr>
                  <w:r w:rsidRPr="00D2151D">
                    <w:rPr>
                      <w:rFonts w:eastAsia="SimSun"/>
                      <w:noProof/>
                    </w:rPr>
                    <w:pict>
                      <v:line id="Прямая соединительная линия 2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r w:rsidRPr="00452658">
                    <w:rPr>
                      <w:b/>
                      <w:bCs/>
                      <w:sz w:val="26"/>
                    </w:rPr>
                    <w:t>БуряадРеспубликын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="00214F29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>эн муниципальна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="00214F29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651ADE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977F35" w:rsidRDefault="00677D61" w:rsidP="004135A6">
            <w:pPr>
              <w:spacing w:line="276" w:lineRule="auto"/>
              <w:rPr>
                <w:b/>
                <w:u w:val="single"/>
              </w:rPr>
            </w:pPr>
            <w:r w:rsidRPr="00977F35">
              <w:rPr>
                <w:rFonts w:eastAsia="SimSun"/>
                <w:u w:val="single"/>
                <w:lang w:val="tt-RU" w:eastAsia="zh-CN"/>
              </w:rPr>
              <w:t>“</w:t>
            </w:r>
            <w:r w:rsidR="00B1176B">
              <w:rPr>
                <w:rFonts w:eastAsia="SimSun"/>
                <w:u w:val="single"/>
                <w:lang w:val="tt-RU" w:eastAsia="zh-CN"/>
              </w:rPr>
              <w:t>21</w:t>
            </w:r>
            <w:r w:rsidRPr="00977F35">
              <w:rPr>
                <w:rFonts w:eastAsia="SimSun"/>
                <w:u w:val="single"/>
                <w:lang w:val="tt-RU" w:eastAsia="zh-CN"/>
              </w:rPr>
              <w:t xml:space="preserve">”  </w:t>
            </w:r>
            <w:r w:rsidR="00B1176B">
              <w:rPr>
                <w:rFonts w:eastAsia="SimSun"/>
                <w:u w:val="single"/>
                <w:lang w:val="tt-RU" w:eastAsia="zh-CN"/>
              </w:rPr>
              <w:t>августа</w:t>
            </w:r>
            <w:r w:rsidR="002578B3" w:rsidRPr="00977F35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 w:rsidRPr="00977F35">
              <w:rPr>
                <w:rFonts w:eastAsia="SimSun"/>
                <w:u w:val="single"/>
                <w:lang w:val="tt-RU" w:eastAsia="zh-CN"/>
              </w:rPr>
              <w:t xml:space="preserve">  № </w:t>
            </w:r>
            <w:r w:rsidR="00B1176B">
              <w:rPr>
                <w:rFonts w:eastAsia="SimSun"/>
                <w:u w:val="single"/>
                <w:lang w:val="tt-RU" w:eastAsia="zh-CN"/>
              </w:rPr>
              <w:t>291</w:t>
            </w:r>
            <w:bookmarkStart w:id="0" w:name="_GoBack"/>
            <w:bookmarkEnd w:id="0"/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854"/>
            </w:tblGrid>
            <w:tr w:rsidR="00452658" w:rsidRPr="00452658" w:rsidTr="00651ADE">
              <w:trPr>
                <w:jc w:val="center"/>
              </w:trPr>
              <w:tc>
                <w:tcPr>
                  <w:tcW w:w="9854" w:type="dxa"/>
                </w:tcPr>
                <w:p w:rsid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  <w:p w:rsidR="00651ADE" w:rsidRPr="00651ADE" w:rsidRDefault="00651ADE" w:rsidP="00651ADE">
                  <w:pPr>
                    <w:suppressAutoHyphens/>
                    <w:jc w:val="center"/>
                    <w:rPr>
                      <w:b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О предварительном разрешении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на расходование денежных средств,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proofErr w:type="gramStart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принадлежащих</w:t>
                  </w:r>
                  <w:proofErr w:type="gramEnd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 xml:space="preserve"> несовершеннолетнему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Лоскутникову Богдану Владимировичу, 24.07.2007 г.р.</w:t>
                  </w:r>
                </w:p>
                <w:p w:rsidR="002D7D0D" w:rsidRPr="00977F35" w:rsidRDefault="002D7D0D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E95C4F" w:rsidP="00977F35">
                  <w:pPr>
                    <w:suppressAutoHyphens/>
                    <w:spacing w:line="360" w:lineRule="auto"/>
                    <w:ind w:firstLine="708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</w:rPr>
                    <w:t xml:space="preserve">Администрация муниципального образования «Кижингинский район», </w:t>
                  </w:r>
                  <w:proofErr w:type="gramStart"/>
                  <w:r w:rsidRPr="00977F35">
                    <w:rPr>
                      <w:sz w:val="25"/>
                      <w:szCs w:val="25"/>
                    </w:rPr>
                    <w:t>наделенная</w:t>
                  </w:r>
                  <w:proofErr w:type="gramEnd"/>
                  <w:r w:rsidRPr="00977F35">
                    <w:rPr>
                      <w:sz w:val="25"/>
                      <w:szCs w:val="25"/>
                    </w:rPr>
                    <w:t xml:space="preserve"> государственными полномочиями по организации и осуществлению деятельности по опеке и попечительству,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в соответствии со ст. 37 Гражданского кодекса Российской Федерации, рассмотрев заявление несовершеннолетнего  Лоскутникова Богдана Владимировича, 24.07.2007 г. р., 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>зарегистрированного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по адресу: Кижингинский район,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 xml:space="preserve"> с. Сулхара, ул. </w:t>
                  </w:r>
                  <w:proofErr w:type="gramStart"/>
                  <w:r w:rsidR="00D430EE">
                    <w:rPr>
                      <w:sz w:val="25"/>
                      <w:szCs w:val="25"/>
                      <w:lang w:eastAsia="zh-CN"/>
                    </w:rPr>
                    <w:t>Школьная</w:t>
                  </w:r>
                  <w:proofErr w:type="gramEnd"/>
                  <w:r w:rsidR="00D430EE">
                    <w:rPr>
                      <w:sz w:val="25"/>
                      <w:szCs w:val="25"/>
                      <w:lang w:eastAsia="zh-CN"/>
                    </w:rPr>
                    <w:t xml:space="preserve">, д.4, кв.2 и 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проживающего  по адресу: </w:t>
                  </w:r>
                  <w:proofErr w:type="gramStart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Кижингинский район, с. Сулхара, ул. Подгорная, д.10, кв.1,  паспортные данные: 8120 912195 выдан МВД по Республике Бурятия от 30.07.2021 года, код подразделения 030-015, с согласия опекуна Филипповой Марии Юрьевны, 14.03.1995 г.р., проживающей  совместно с несовершеннолетним  Лоскутниковым Б.В., с просьбой о выдаче разрешения на расходование денежных средств в сумме </w:t>
                  </w:r>
                  <w:r w:rsidR="00B1176B">
                    <w:rPr>
                      <w:sz w:val="25"/>
                      <w:szCs w:val="25"/>
                      <w:lang w:eastAsia="zh-CN"/>
                    </w:rPr>
                    <w:t>15000 (пятнадцать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тысяч) рублей, принадлежащих несовершенно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>летнему подопечному, получающему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пенсию</w:t>
                  </w:r>
                  <w:proofErr w:type="gram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по потере кормильца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,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на приобретение</w:t>
                  </w:r>
                  <w:r w:rsidR="00B1176B">
                    <w:rPr>
                      <w:sz w:val="25"/>
                      <w:szCs w:val="25"/>
                      <w:lang w:eastAsia="zh-CN"/>
                    </w:rPr>
                    <w:t xml:space="preserve"> канцелярских товаров,</w:t>
                  </w:r>
                  <w:r w:rsidR="005D64CB" w:rsidRPr="00977F35">
                    <w:rPr>
                      <w:sz w:val="25"/>
                      <w:szCs w:val="25"/>
                      <w:lang w:eastAsia="zh-CN"/>
                    </w:rPr>
                    <w:t xml:space="preserve"> сезонной одежды и о</w:t>
                  </w:r>
                  <w:r w:rsidR="00B1176B">
                    <w:rPr>
                      <w:sz w:val="25"/>
                      <w:szCs w:val="25"/>
                      <w:lang w:eastAsia="zh-CN"/>
                    </w:rPr>
                    <w:t>буви.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Разрешить несовершеннолетнему Лоскутникову Богдану Владимировичу, с письменного согласия опекуна Филипповой Марии Юрьевны, снятие денежных средств, перечисляемых на счет № 40823.810.0.0916.0007720 в филиале ПАО Сбербанк 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Бурятского 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отделения № 8601/0166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в сумме  </w:t>
                  </w:r>
                  <w:r w:rsidR="00B1176B">
                    <w:rPr>
                      <w:sz w:val="25"/>
                      <w:szCs w:val="25"/>
                      <w:lang w:eastAsia="zh-CN"/>
                    </w:rPr>
                    <w:t>15000 (пятнадцать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тысяч) рублей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.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>Обяз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>ать гр. Филиппову Марию Юрьевну</w:t>
                  </w:r>
                  <w:r w:rsidR="002D7D0D" w:rsidRPr="00977F35">
                    <w:rPr>
                      <w:sz w:val="25"/>
                      <w:szCs w:val="25"/>
                    </w:rPr>
                    <w:t xml:space="preserve"> в письменной форме представлять отчет за предыдущий год о хранении, об использовании имущества подопечного и </w:t>
                  </w:r>
                  <w:r w:rsidR="002D7D0D" w:rsidRPr="00977F35">
                    <w:rPr>
                      <w:sz w:val="25"/>
                      <w:szCs w:val="25"/>
                    </w:rPr>
                    <w:lastRenderedPageBreak/>
                    <w:t>об управлении имуществом подопечного с приложениемдокументов (копий кассовых чеков, товарных счетов, квитанций об уплате налогов, страховых сумм и других платежных документов).</w:t>
                  </w:r>
                </w:p>
                <w:p w:rsidR="00977F35" w:rsidRDefault="002D7D0D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</w:rPr>
                    <w:t>Контроль за исполнением настоящего Распоряжения возложить на главного специалиста по опек</w:t>
                  </w:r>
                  <w:r w:rsidR="00B1176B">
                    <w:rPr>
                      <w:sz w:val="25"/>
                      <w:szCs w:val="25"/>
                    </w:rPr>
                    <w:t>е и попечительству Балданову В.Ю.</w:t>
                  </w:r>
                  <w:r w:rsidRPr="00977F35">
                    <w:rPr>
                      <w:sz w:val="25"/>
                      <w:szCs w:val="25"/>
                    </w:rPr>
                    <w:t xml:space="preserve"> и </w:t>
                  </w:r>
                  <w:r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заместителя руководителя по социальным вопросам админи</w:t>
                  </w:r>
                  <w:r w:rsidR="00977F35"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страции МО «Кижингинский район</w:t>
                  </w:r>
                  <w:proofErr w:type="gramStart"/>
                  <w:r w:rsidR="00977F35"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»Э</w:t>
                  </w:r>
                  <w:proofErr w:type="gramEnd"/>
                  <w:r w:rsidR="00977F35"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рдынеевуИ.</w:t>
                  </w:r>
                  <w:r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И.</w:t>
                  </w:r>
                </w:p>
                <w:p w:rsidR="00651ADE" w:rsidRPr="00977F35" w:rsidRDefault="00651ADE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Настоящее разрешение выдается на срок 1 (один) месяц. 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 xml:space="preserve">Глава  </w:t>
                  </w:r>
                  <w:proofErr w:type="gramStart"/>
                  <w:r w:rsidRPr="00977F35">
                    <w:rPr>
                      <w:b/>
                      <w:sz w:val="25"/>
                      <w:szCs w:val="25"/>
                    </w:rPr>
                    <w:t>муниципального</w:t>
                  </w:r>
                  <w:proofErr w:type="gramEnd"/>
                </w:p>
                <w:p w:rsidR="00651ADE" w:rsidRPr="00977F35" w:rsidRDefault="00651ADE" w:rsidP="00977F35">
                  <w:pPr>
                    <w:jc w:val="both"/>
                    <w:rPr>
                      <w:sz w:val="25"/>
                      <w:szCs w:val="25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>образования «Кижингинский район»                               Г. З. Лхасаранов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jc w:val="both"/>
                    <w:rPr>
                      <w:b/>
                      <w:sz w:val="25"/>
                      <w:szCs w:val="25"/>
                    </w:rPr>
                  </w:pPr>
                </w:p>
                <w:p w:rsidR="00651ADE" w:rsidRPr="00651ADE" w:rsidRDefault="00651ADE" w:rsidP="00651ADE">
                  <w:pPr>
                    <w:spacing w:after="160" w:line="256" w:lineRule="auto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</w:p>
                <w:p w:rsidR="00651ADE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  <w:p w:rsidR="00651ADE" w:rsidRPr="00452658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39409D" w:rsidRDefault="0039409D" w:rsidP="00BE6260"/>
    <w:sectPr w:rsidR="0039409D" w:rsidSect="00977F35">
      <w:headerReference w:type="default" r:id="rId9"/>
      <w:pgSz w:w="11906" w:h="16838"/>
      <w:pgMar w:top="0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52E" w:rsidRDefault="0061352E" w:rsidP="00BE6260">
      <w:r>
        <w:separator/>
      </w:r>
    </w:p>
  </w:endnote>
  <w:endnote w:type="continuationSeparator" w:id="0">
    <w:p w:rsidR="0061352E" w:rsidRDefault="0061352E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52E" w:rsidRDefault="0061352E" w:rsidP="00BE6260">
      <w:r>
        <w:separator/>
      </w:r>
    </w:p>
  </w:footnote>
  <w:footnote w:type="continuationSeparator" w:id="0">
    <w:p w:rsidR="0061352E" w:rsidRDefault="0061352E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4F" w:rsidRPr="00D65490" w:rsidRDefault="00E95C4F" w:rsidP="00D65490">
    <w:pPr>
      <w:jc w:val="both"/>
      <w:rPr>
        <w:b/>
        <w:bCs/>
      </w:rPr>
    </w:pPr>
  </w:p>
  <w:p w:rsidR="00E95C4F" w:rsidRDefault="00E95C4F" w:rsidP="00D654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1649B2"/>
    <w:multiLevelType w:val="hybridMultilevel"/>
    <w:tmpl w:val="2AE05AD2"/>
    <w:lvl w:ilvl="0" w:tplc="A6268822">
      <w:start w:val="1"/>
      <w:numFmt w:val="decimal"/>
      <w:lvlText w:val="%1."/>
      <w:lvlJc w:val="left"/>
      <w:pPr>
        <w:ind w:left="1443" w:hanging="7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A68C2"/>
    <w:rsid w:val="00214F29"/>
    <w:rsid w:val="002578B3"/>
    <w:rsid w:val="002D0CFF"/>
    <w:rsid w:val="002D7D0D"/>
    <w:rsid w:val="00321133"/>
    <w:rsid w:val="0036514A"/>
    <w:rsid w:val="003712E9"/>
    <w:rsid w:val="0039409D"/>
    <w:rsid w:val="004135A6"/>
    <w:rsid w:val="00452658"/>
    <w:rsid w:val="00575192"/>
    <w:rsid w:val="005D64CB"/>
    <w:rsid w:val="0061352E"/>
    <w:rsid w:val="0061661E"/>
    <w:rsid w:val="00630C0C"/>
    <w:rsid w:val="00651ADE"/>
    <w:rsid w:val="00677D61"/>
    <w:rsid w:val="00695A3D"/>
    <w:rsid w:val="00752A09"/>
    <w:rsid w:val="007E16DA"/>
    <w:rsid w:val="007F06AF"/>
    <w:rsid w:val="009423F1"/>
    <w:rsid w:val="00977F35"/>
    <w:rsid w:val="00B1176B"/>
    <w:rsid w:val="00B825CB"/>
    <w:rsid w:val="00BB34B7"/>
    <w:rsid w:val="00BE6260"/>
    <w:rsid w:val="00BF1C63"/>
    <w:rsid w:val="00C7262E"/>
    <w:rsid w:val="00C75A57"/>
    <w:rsid w:val="00CF68EA"/>
    <w:rsid w:val="00D2151D"/>
    <w:rsid w:val="00D430EE"/>
    <w:rsid w:val="00D65490"/>
    <w:rsid w:val="00E455EF"/>
    <w:rsid w:val="00E9072B"/>
    <w:rsid w:val="00E95C4F"/>
    <w:rsid w:val="00F40720"/>
    <w:rsid w:val="00FA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A733-E3EE-47A6-9B30-AEF2599A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Приемная Главы</cp:lastModifiedBy>
  <cp:revision>3</cp:revision>
  <cp:lastPrinted>2023-08-21T07:34:00Z</cp:lastPrinted>
  <dcterms:created xsi:type="dcterms:W3CDTF">2023-08-21T07:48:00Z</dcterms:created>
  <dcterms:modified xsi:type="dcterms:W3CDTF">2023-08-24T06:33:00Z</dcterms:modified>
</cp:coreProperties>
</file>