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570" w:type="dxa"/>
        <w:tblInd w:w="-5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2"/>
        <w:gridCol w:w="10070"/>
      </w:tblGrid>
      <w:tr w:rsidR="00EE12B5" w:rsidRPr="00EE12B5" w:rsidTr="002319F8">
        <w:tc>
          <w:tcPr>
            <w:tcW w:w="222" w:type="dxa"/>
          </w:tcPr>
          <w:p w:rsidR="00EE12B5" w:rsidRPr="00EE12B5" w:rsidRDefault="00EE12B5" w:rsidP="00EE12B5">
            <w:pPr>
              <w:spacing w:after="200" w:line="276" w:lineRule="auto"/>
              <w:jc w:val="center"/>
              <w:rPr>
                <w:rFonts w:ascii="Calibri" w:eastAsia="SimSun" w:hAnsi="Calibri"/>
                <w:b/>
                <w:sz w:val="28"/>
                <w:szCs w:val="28"/>
                <w:lang w:eastAsia="zh-CN"/>
              </w:rPr>
            </w:pPr>
          </w:p>
        </w:tc>
        <w:tc>
          <w:tcPr>
            <w:tcW w:w="9348" w:type="dxa"/>
          </w:tcPr>
          <w:p w:rsidR="00EE12B5" w:rsidRPr="00EE12B5" w:rsidRDefault="00EE12B5" w:rsidP="00EE12B5">
            <w:pPr>
              <w:spacing w:line="276" w:lineRule="auto"/>
              <w:jc w:val="both"/>
              <w:outlineLvl w:val="1"/>
              <w:rPr>
                <w:sz w:val="28"/>
                <w:szCs w:val="28"/>
              </w:rPr>
            </w:pPr>
          </w:p>
          <w:tbl>
            <w:tblPr>
              <w:tblStyle w:val="a5"/>
              <w:tblW w:w="985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3951"/>
              <w:gridCol w:w="126"/>
              <w:gridCol w:w="1560"/>
              <w:gridCol w:w="180"/>
              <w:gridCol w:w="4037"/>
            </w:tblGrid>
            <w:tr w:rsidR="00EE12B5" w:rsidRPr="00EE12B5" w:rsidTr="002319F8">
              <w:tc>
                <w:tcPr>
                  <w:tcW w:w="3951" w:type="dxa"/>
                </w:tcPr>
                <w:p w:rsidR="00EE12B5" w:rsidRPr="00EE12B5" w:rsidRDefault="00EE12B5" w:rsidP="00EE12B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  <w:p w:rsidR="00EE12B5" w:rsidRPr="00EE12B5" w:rsidRDefault="00EE12B5" w:rsidP="00EE12B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EE12B5">
                    <w:rPr>
                      <w:b/>
                      <w:sz w:val="28"/>
                      <w:szCs w:val="28"/>
                    </w:rPr>
                    <w:t xml:space="preserve">Республика Бурятия </w:t>
                  </w:r>
                </w:p>
                <w:p w:rsidR="00EE12B5" w:rsidRPr="00EE12B5" w:rsidRDefault="00EE12B5" w:rsidP="00EE12B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EE12B5">
                    <w:rPr>
                      <w:b/>
                      <w:sz w:val="28"/>
                      <w:szCs w:val="28"/>
                    </w:rPr>
                    <w:t>Глава муниципального образования</w:t>
                  </w:r>
                </w:p>
                <w:p w:rsidR="00EE12B5" w:rsidRPr="00EE12B5" w:rsidRDefault="00EE12B5" w:rsidP="00EE12B5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EE12B5">
                    <w:rPr>
                      <w:b/>
                      <w:sz w:val="28"/>
                      <w:szCs w:val="28"/>
                    </w:rPr>
                    <w:t>«Кижингинский район»</w:t>
                  </w:r>
                </w:p>
                <w:p w:rsidR="00EE12B5" w:rsidRPr="00EE12B5" w:rsidRDefault="00DE3F10" w:rsidP="00EE12B5">
                  <w:pPr>
                    <w:jc w:val="center"/>
                    <w:rPr>
                      <w:sz w:val="28"/>
                      <w:szCs w:val="28"/>
                    </w:rPr>
                  </w:pPr>
                  <w:r w:rsidRPr="00DE3F10">
                    <w:rPr>
                      <w:rFonts w:eastAsia="SimSun"/>
                      <w:noProof/>
                      <w:sz w:val="28"/>
                      <w:szCs w:val="28"/>
                      <w:lang w:eastAsia="en-US"/>
                    </w:rPr>
                    <w:pict>
                      <v:line id="Прямая соединительная линия 22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" strokecolor="windowText" strokeweight="3pt">
                        <v:shadow on="t" color="black" opacity="22937f" origin=",.5" offset="0,.63889mm"/>
                        <o:lock v:ext="edit" shapetype="f"/>
                      </v:line>
                    </w:pict>
                  </w:r>
                </w:p>
              </w:tc>
              <w:tc>
                <w:tcPr>
                  <w:tcW w:w="1866" w:type="dxa"/>
                  <w:gridSpan w:val="3"/>
                </w:tcPr>
                <w:p w:rsidR="00EE12B5" w:rsidRPr="00EE12B5" w:rsidRDefault="00EE12B5" w:rsidP="00EE12B5">
                  <w:pPr>
                    <w:jc w:val="center"/>
                    <w:rPr>
                      <w:sz w:val="28"/>
                      <w:szCs w:val="28"/>
                    </w:rPr>
                  </w:pPr>
                  <w:r w:rsidRPr="00EE12B5">
                    <w:rPr>
                      <w:b/>
                      <w:noProof/>
                      <w:szCs w:val="24"/>
                    </w:rPr>
                    <w:drawing>
                      <wp:inline distT="0" distB="0" distL="0" distR="0">
                        <wp:extent cx="895350" cy="1123950"/>
                        <wp:effectExtent l="19050" t="0" r="0" b="0"/>
                        <wp:docPr id="2" name="Рисунок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95350" cy="11239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037" w:type="dxa"/>
                </w:tcPr>
                <w:p w:rsidR="00EE12B5" w:rsidRPr="00EE12B5" w:rsidRDefault="00EE12B5" w:rsidP="00EE12B5">
                  <w:pPr>
                    <w:keepNext/>
                    <w:keepLines/>
                    <w:spacing w:before="200"/>
                    <w:jc w:val="center"/>
                    <w:outlineLvl w:val="1"/>
                    <w:rPr>
                      <w:b/>
                      <w:bCs/>
                      <w:sz w:val="26"/>
                      <w:szCs w:val="28"/>
                    </w:rPr>
                  </w:pPr>
                  <w:r w:rsidRPr="00EE12B5">
                    <w:rPr>
                      <w:b/>
                      <w:bCs/>
                      <w:sz w:val="26"/>
                      <w:szCs w:val="28"/>
                    </w:rPr>
                    <w:t>БуряадРеспубликын</w:t>
                  </w:r>
                </w:p>
                <w:p w:rsidR="00EE12B5" w:rsidRPr="00EE12B5" w:rsidRDefault="00EE12B5" w:rsidP="00EE12B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EE12B5">
                    <w:rPr>
                      <w:b/>
                      <w:sz w:val="28"/>
                      <w:szCs w:val="28"/>
                    </w:rPr>
                    <w:t>«Хэжэнгынаймаг»</w:t>
                  </w:r>
                </w:p>
                <w:p w:rsidR="00EE12B5" w:rsidRPr="00EE12B5" w:rsidRDefault="00EE12B5" w:rsidP="00EE12B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EE12B5">
                    <w:rPr>
                      <w:b/>
                      <w:sz w:val="28"/>
                      <w:szCs w:val="28"/>
                    </w:rPr>
                    <w:t>гэ</w:t>
                  </w:r>
                  <w:r w:rsidRPr="00EE12B5">
                    <w:rPr>
                      <w:b/>
                      <w:sz w:val="28"/>
                      <w:szCs w:val="28"/>
                      <w:lang w:val="en-US"/>
                    </w:rPr>
                    <w:t>h</w:t>
                  </w:r>
                  <w:r w:rsidRPr="00EE12B5">
                    <w:rPr>
                      <w:b/>
                      <w:sz w:val="28"/>
                      <w:szCs w:val="28"/>
                    </w:rPr>
                    <w:t>эн муниципальна</w:t>
                  </w:r>
                </w:p>
                <w:p w:rsidR="00EE12B5" w:rsidRPr="00EE12B5" w:rsidRDefault="00EE12B5" w:rsidP="00EE12B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EE12B5">
                    <w:rPr>
                      <w:b/>
                      <w:sz w:val="28"/>
                      <w:szCs w:val="28"/>
                    </w:rPr>
                    <w:t>байгууламжынгулваа</w:t>
                  </w:r>
                </w:p>
                <w:p w:rsidR="00EE12B5" w:rsidRPr="00EE12B5" w:rsidRDefault="00EE12B5" w:rsidP="00EE12B5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EE12B5" w:rsidRPr="00EE12B5" w:rsidTr="002319F8">
              <w:tc>
                <w:tcPr>
                  <w:tcW w:w="4077" w:type="dxa"/>
                  <w:gridSpan w:val="2"/>
                </w:tcPr>
                <w:p w:rsidR="00EE12B5" w:rsidRPr="00EE12B5" w:rsidRDefault="00EE12B5" w:rsidP="00EE12B5">
                  <w:pPr>
                    <w:jc w:val="both"/>
                    <w:rPr>
                      <w:rFonts w:eastAsia="SimSun"/>
                      <w:b/>
                      <w:sz w:val="28"/>
                      <w:szCs w:val="28"/>
                      <w:lang w:eastAsia="zh-CN"/>
                    </w:rPr>
                  </w:pPr>
                </w:p>
              </w:tc>
              <w:tc>
                <w:tcPr>
                  <w:tcW w:w="1560" w:type="dxa"/>
                </w:tcPr>
                <w:p w:rsidR="00EE12B5" w:rsidRPr="00EE12B5" w:rsidRDefault="00EE12B5" w:rsidP="00EE12B5">
                  <w:pPr>
                    <w:jc w:val="center"/>
                    <w:rPr>
                      <w:rFonts w:eastAsia="SimSun"/>
                      <w:b/>
                      <w:sz w:val="28"/>
                      <w:szCs w:val="28"/>
                      <w:lang w:eastAsia="zh-CN"/>
                    </w:rPr>
                  </w:pPr>
                </w:p>
              </w:tc>
              <w:tc>
                <w:tcPr>
                  <w:tcW w:w="4217" w:type="dxa"/>
                  <w:gridSpan w:val="2"/>
                </w:tcPr>
                <w:p w:rsidR="00EE12B5" w:rsidRPr="00EE12B5" w:rsidRDefault="00EE12B5" w:rsidP="00EE12B5">
                  <w:pPr>
                    <w:jc w:val="center"/>
                    <w:rPr>
                      <w:rFonts w:eastAsia="SimSun"/>
                      <w:b/>
                      <w:sz w:val="28"/>
                      <w:szCs w:val="28"/>
                      <w:lang w:val="tt-RU" w:eastAsia="zh-CN"/>
                    </w:rPr>
                  </w:pPr>
                </w:p>
              </w:tc>
            </w:tr>
          </w:tbl>
          <w:p w:rsidR="00EE12B5" w:rsidRPr="00EE12B5" w:rsidRDefault="00EE12B5" w:rsidP="00EE12B5">
            <w:pPr>
              <w:spacing w:line="276" w:lineRule="auto"/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  <w:r w:rsidRPr="00EE12B5">
              <w:rPr>
                <w:rFonts w:eastAsia="SimSun"/>
                <w:b/>
                <w:sz w:val="28"/>
                <w:szCs w:val="28"/>
                <w:lang w:eastAsia="zh-CN"/>
              </w:rPr>
              <w:t>РАСПОРЯЖЕНИЕ</w:t>
            </w:r>
          </w:p>
          <w:p w:rsidR="00EE12B5" w:rsidRPr="00EE12B5" w:rsidRDefault="00EE12B5" w:rsidP="00EE12B5">
            <w:pPr>
              <w:spacing w:line="276" w:lineRule="auto"/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  <w:p w:rsidR="00EE12B5" w:rsidRPr="00EE12B5" w:rsidRDefault="00D7685D" w:rsidP="00EE12B5">
            <w:pPr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  <w:lang w:val="tt-RU" w:eastAsia="zh-CN"/>
              </w:rPr>
              <w:t>“25”  августа</w:t>
            </w:r>
            <w:r w:rsidR="00EE12B5" w:rsidRPr="00EE12B5">
              <w:rPr>
                <w:rFonts w:eastAsia="SimSun"/>
                <w:sz w:val="28"/>
                <w:szCs w:val="28"/>
                <w:lang w:val="tt-RU" w:eastAsia="zh-CN"/>
              </w:rPr>
              <w:t xml:space="preserve"> 2023 г.  №</w:t>
            </w:r>
            <w:r w:rsidR="00213C4B">
              <w:rPr>
                <w:rFonts w:eastAsia="SimSun"/>
                <w:sz w:val="28"/>
                <w:szCs w:val="28"/>
                <w:lang w:val="tt-RU" w:eastAsia="zh-CN"/>
              </w:rPr>
              <w:t xml:space="preserve"> 298</w:t>
            </w:r>
          </w:p>
          <w:p w:rsidR="00EE12B5" w:rsidRPr="00EE12B5" w:rsidRDefault="00EE12B5" w:rsidP="00EE12B5">
            <w:pPr>
              <w:spacing w:line="276" w:lineRule="auto"/>
              <w:jc w:val="both"/>
              <w:rPr>
                <w:b/>
                <w:bCs/>
                <w:sz w:val="28"/>
                <w:szCs w:val="28"/>
              </w:rPr>
            </w:pPr>
          </w:p>
          <w:tbl>
            <w:tblPr>
              <w:tblStyle w:val="a5"/>
              <w:tblW w:w="9854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9854"/>
            </w:tblGrid>
            <w:tr w:rsidR="00EE12B5" w:rsidRPr="00EE12B5" w:rsidTr="002319F8">
              <w:trPr>
                <w:jc w:val="center"/>
              </w:trPr>
              <w:tc>
                <w:tcPr>
                  <w:tcW w:w="9854" w:type="dxa"/>
                </w:tcPr>
                <w:p w:rsidR="00EE12B5" w:rsidRDefault="00EE12B5" w:rsidP="00EE12B5">
                  <w:pPr>
                    <w:jc w:val="center"/>
                    <w:rPr>
                      <w:rFonts w:eastAsia="SimSun"/>
                      <w:sz w:val="28"/>
                      <w:szCs w:val="28"/>
                      <w:lang w:eastAsia="zh-CN"/>
                    </w:rPr>
                  </w:pPr>
                  <w:r w:rsidRPr="00EE12B5">
                    <w:rPr>
                      <w:rFonts w:eastAsia="SimSun"/>
                      <w:sz w:val="28"/>
                      <w:szCs w:val="28"/>
                      <w:lang w:eastAsia="zh-CN"/>
                    </w:rPr>
                    <w:t>с. Кижинга</w:t>
                  </w:r>
                </w:p>
                <w:p w:rsidR="00EE12B5" w:rsidRPr="00EE12B5" w:rsidRDefault="00EE12B5" w:rsidP="00EE12B5">
                  <w:pPr>
                    <w:jc w:val="center"/>
                    <w:rPr>
                      <w:rFonts w:eastAsia="SimSun"/>
                      <w:sz w:val="28"/>
                      <w:szCs w:val="28"/>
                      <w:lang w:eastAsia="zh-CN"/>
                    </w:rPr>
                  </w:pPr>
                </w:p>
              </w:tc>
            </w:tr>
          </w:tbl>
          <w:p w:rsidR="00EE12B5" w:rsidRPr="00EE12B5" w:rsidRDefault="00EE12B5" w:rsidP="00EE12B5">
            <w:pPr>
              <w:spacing w:after="200" w:line="276" w:lineRule="auto"/>
              <w:jc w:val="center"/>
              <w:rPr>
                <w:rFonts w:ascii="Calibri" w:eastAsia="SimSun" w:hAnsi="Calibri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EE12B5" w:rsidRPr="00EE12B5" w:rsidRDefault="00EE12B5" w:rsidP="00EE12B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zh-CN"/>
        </w:rPr>
      </w:pPr>
      <w:r w:rsidRPr="00EE12B5">
        <w:rPr>
          <w:rFonts w:ascii="Times New Roman" w:eastAsia="Times New Roman" w:hAnsi="Times New Roman" w:cs="Times New Roman"/>
          <w:b/>
          <w:sz w:val="25"/>
          <w:szCs w:val="25"/>
          <w:lang w:eastAsia="zh-CN"/>
        </w:rPr>
        <w:t>О предварительном разрешении</w:t>
      </w:r>
    </w:p>
    <w:p w:rsidR="00EE12B5" w:rsidRPr="00EE12B5" w:rsidRDefault="00EE12B5" w:rsidP="00EE12B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zh-CN"/>
        </w:rPr>
      </w:pPr>
      <w:r w:rsidRPr="00EE12B5">
        <w:rPr>
          <w:rFonts w:ascii="Times New Roman" w:eastAsia="Times New Roman" w:hAnsi="Times New Roman" w:cs="Times New Roman"/>
          <w:b/>
          <w:sz w:val="25"/>
          <w:szCs w:val="25"/>
          <w:lang w:eastAsia="zh-CN"/>
        </w:rPr>
        <w:t>на расходование денежных средств,</w:t>
      </w:r>
    </w:p>
    <w:p w:rsidR="00EE12B5" w:rsidRPr="00EE12B5" w:rsidRDefault="00EE12B5" w:rsidP="00EE12B5">
      <w:pPr>
        <w:suppressAutoHyphens/>
        <w:spacing w:after="0" w:line="240" w:lineRule="auto"/>
        <w:ind w:left="708"/>
        <w:rPr>
          <w:rFonts w:ascii="Times New Roman" w:eastAsia="Times New Roman" w:hAnsi="Times New Roman" w:cs="Times New Roman"/>
          <w:b/>
          <w:sz w:val="25"/>
          <w:szCs w:val="25"/>
          <w:lang w:eastAsia="zh-CN"/>
        </w:rPr>
      </w:pPr>
      <w:r w:rsidRPr="00EE12B5">
        <w:rPr>
          <w:rFonts w:ascii="Times New Roman" w:eastAsia="Times New Roman" w:hAnsi="Times New Roman" w:cs="Times New Roman"/>
          <w:b/>
          <w:sz w:val="25"/>
          <w:szCs w:val="25"/>
          <w:lang w:eastAsia="zh-CN"/>
        </w:rPr>
        <w:t>принадлежащих несовершеннолетнему</w:t>
      </w:r>
    </w:p>
    <w:p w:rsidR="00EE12B5" w:rsidRPr="00EE12B5" w:rsidRDefault="00D7685D" w:rsidP="00EE12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Вишнякову Тимуру Сергеевичу</w:t>
      </w:r>
      <w:r w:rsidR="00EE12B5" w:rsidRPr="00EE12B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01.04.2008</w:t>
      </w:r>
      <w:r w:rsidR="00EE12B5" w:rsidRPr="00EE12B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г.р.</w:t>
      </w:r>
    </w:p>
    <w:p w:rsidR="008733A8" w:rsidRPr="00EE12B5" w:rsidRDefault="008733A8" w:rsidP="008733A8">
      <w:pPr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8733A8" w:rsidRPr="00EE12B5" w:rsidRDefault="008733A8" w:rsidP="008733A8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E12B5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  <w:t>Орган опеки и попечительства администрации муниципального образования «Кижингинский район» в соответствии со ст. 37 Гражданского кодекса Российской Федерации, рассмотрев заявление</w:t>
      </w:r>
      <w:r w:rsidR="00D7685D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несовершеннолетнегоВишнякова Тимура Сергеевича</w:t>
      </w:r>
      <w:r w:rsidR="00EE12B5" w:rsidRPr="00EE12B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</w:t>
      </w:r>
      <w:r w:rsidR="00D7685D">
        <w:rPr>
          <w:rFonts w:ascii="Times New Roman" w:eastAsia="Times New Roman" w:hAnsi="Times New Roman" w:cs="Times New Roman"/>
          <w:sz w:val="25"/>
          <w:szCs w:val="25"/>
          <w:lang w:eastAsia="ru-RU"/>
        </w:rPr>
        <w:t>01.04.2008</w:t>
      </w:r>
      <w:r w:rsidR="00EE12B5" w:rsidRPr="00EE12B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года </w:t>
      </w:r>
      <w:r w:rsidRPr="00EE12B5">
        <w:rPr>
          <w:rFonts w:ascii="Times New Roman" w:eastAsia="Times New Roman" w:hAnsi="Times New Roman" w:cs="Times New Roman"/>
          <w:sz w:val="25"/>
          <w:szCs w:val="25"/>
          <w:lang w:eastAsia="ru-RU"/>
        </w:rPr>
        <w:t>р</w:t>
      </w:r>
      <w:r w:rsidR="00EE12B5" w:rsidRPr="00EE12B5">
        <w:rPr>
          <w:rFonts w:ascii="Times New Roman" w:eastAsia="Times New Roman" w:hAnsi="Times New Roman" w:cs="Times New Roman"/>
          <w:sz w:val="25"/>
          <w:szCs w:val="25"/>
          <w:lang w:eastAsia="ru-RU"/>
        </w:rPr>
        <w:t>ождения</w:t>
      </w:r>
      <w:r w:rsidR="00D7685D">
        <w:rPr>
          <w:rFonts w:ascii="Times New Roman" w:eastAsia="Times New Roman" w:hAnsi="Times New Roman" w:cs="Times New Roman"/>
          <w:sz w:val="25"/>
          <w:szCs w:val="25"/>
          <w:lang w:eastAsia="ru-RU"/>
        </w:rPr>
        <w:t>, проживающего</w:t>
      </w:r>
      <w:r w:rsidRPr="00EE12B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по адресу: </w:t>
      </w:r>
      <w:r w:rsidR="00EE12B5" w:rsidRPr="00EE12B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Республика Бурятия, </w:t>
      </w:r>
      <w:r w:rsidRPr="00EE12B5">
        <w:rPr>
          <w:rFonts w:ascii="Times New Roman" w:eastAsia="Times New Roman" w:hAnsi="Times New Roman" w:cs="Times New Roman"/>
          <w:sz w:val="25"/>
          <w:szCs w:val="25"/>
          <w:lang w:eastAsia="ru-RU"/>
        </w:rPr>
        <w:t>Кижингинский район, с.</w:t>
      </w:r>
      <w:r w:rsidR="00D7685D">
        <w:rPr>
          <w:rFonts w:ascii="Times New Roman" w:eastAsia="Times New Roman" w:hAnsi="Times New Roman" w:cs="Times New Roman"/>
          <w:sz w:val="25"/>
          <w:szCs w:val="25"/>
          <w:lang w:eastAsia="ru-RU"/>
        </w:rPr>
        <w:t>Новокижингинск</w:t>
      </w:r>
      <w:r w:rsidRPr="00EE12B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ул. </w:t>
      </w:r>
      <w:r w:rsidR="00D7685D">
        <w:rPr>
          <w:rFonts w:ascii="Times New Roman" w:eastAsia="Times New Roman" w:hAnsi="Times New Roman" w:cs="Times New Roman"/>
          <w:sz w:val="25"/>
          <w:szCs w:val="25"/>
          <w:lang w:eastAsia="ru-RU"/>
        </w:rPr>
        <w:t>тер. Микрорайон</w:t>
      </w:r>
      <w:r w:rsidRPr="00EE12B5">
        <w:rPr>
          <w:rFonts w:ascii="Times New Roman" w:eastAsia="Times New Roman" w:hAnsi="Times New Roman" w:cs="Times New Roman"/>
          <w:sz w:val="25"/>
          <w:szCs w:val="25"/>
          <w:lang w:eastAsia="ru-RU"/>
        </w:rPr>
        <w:t>, д.</w:t>
      </w:r>
      <w:r w:rsidR="00D7685D">
        <w:rPr>
          <w:rFonts w:ascii="Times New Roman" w:eastAsia="Times New Roman" w:hAnsi="Times New Roman" w:cs="Times New Roman"/>
          <w:sz w:val="25"/>
          <w:szCs w:val="25"/>
          <w:lang w:eastAsia="ru-RU"/>
        </w:rPr>
        <w:t>29</w:t>
      </w:r>
      <w:r w:rsidRPr="00EE12B5">
        <w:rPr>
          <w:rFonts w:ascii="Times New Roman" w:eastAsia="Times New Roman" w:hAnsi="Times New Roman" w:cs="Times New Roman"/>
          <w:sz w:val="25"/>
          <w:szCs w:val="25"/>
          <w:lang w:eastAsia="ru-RU"/>
        </w:rPr>
        <w:t>,</w:t>
      </w:r>
      <w:r w:rsidR="00D7685D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кв. 9,</w:t>
      </w:r>
      <w:r w:rsidRPr="00EE12B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паспортные данные: </w:t>
      </w:r>
      <w:r w:rsidR="00D7685D">
        <w:rPr>
          <w:rFonts w:ascii="Times New Roman" w:eastAsia="Times New Roman" w:hAnsi="Times New Roman" w:cs="Times New Roman"/>
          <w:sz w:val="25"/>
          <w:szCs w:val="25"/>
          <w:lang w:eastAsia="ru-RU"/>
        </w:rPr>
        <w:t>8122004108</w:t>
      </w:r>
      <w:r w:rsidRPr="00EE12B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выдан </w:t>
      </w:r>
      <w:r w:rsidR="00D7685D">
        <w:rPr>
          <w:rFonts w:ascii="Times New Roman" w:eastAsia="Times New Roman" w:hAnsi="Times New Roman" w:cs="Times New Roman"/>
          <w:sz w:val="25"/>
          <w:szCs w:val="25"/>
          <w:lang w:eastAsia="ru-RU"/>
        </w:rPr>
        <w:t>МВД</w:t>
      </w:r>
      <w:r w:rsidRPr="00EE12B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по Республике Бурятия от </w:t>
      </w:r>
      <w:r w:rsidR="00D7685D">
        <w:rPr>
          <w:rFonts w:ascii="Times New Roman" w:eastAsia="Times New Roman" w:hAnsi="Times New Roman" w:cs="Times New Roman"/>
          <w:sz w:val="25"/>
          <w:szCs w:val="25"/>
          <w:lang w:eastAsia="ru-RU"/>
        </w:rPr>
        <w:t>27.04.2022</w:t>
      </w:r>
      <w:r w:rsidRPr="00EE12B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г</w:t>
      </w:r>
      <w:r w:rsidR="00EE12B5" w:rsidRPr="00EE12B5">
        <w:rPr>
          <w:rFonts w:ascii="Times New Roman" w:eastAsia="Times New Roman" w:hAnsi="Times New Roman" w:cs="Times New Roman"/>
          <w:sz w:val="25"/>
          <w:szCs w:val="25"/>
          <w:lang w:eastAsia="ru-RU"/>
        </w:rPr>
        <w:t>ода</w:t>
      </w:r>
      <w:r w:rsidR="00D7685D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</w:t>
      </w:r>
      <w:r w:rsidR="00D612AA">
        <w:rPr>
          <w:rFonts w:ascii="Times New Roman" w:eastAsia="Times New Roman" w:hAnsi="Times New Roman" w:cs="Times New Roman"/>
          <w:sz w:val="25"/>
          <w:szCs w:val="25"/>
          <w:lang w:eastAsia="ru-RU"/>
        </w:rPr>
        <w:t>код подразделения</w:t>
      </w:r>
      <w:r w:rsidR="00D7685D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030-015</w:t>
      </w:r>
      <w:r w:rsidRPr="00EE12B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</w:t>
      </w:r>
      <w:r w:rsidR="00D7685D">
        <w:rPr>
          <w:rFonts w:ascii="Times New Roman" w:eastAsia="Times New Roman" w:hAnsi="Times New Roman" w:cs="Times New Roman"/>
          <w:sz w:val="25"/>
          <w:szCs w:val="25"/>
          <w:lang w:eastAsia="ru-RU"/>
        </w:rPr>
        <w:t>с письменного согласия опекунаВишняковой Любови Павловны, 04.11.1958</w:t>
      </w:r>
      <w:r w:rsidR="00EE12B5" w:rsidRPr="00EE12B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года </w:t>
      </w:r>
      <w:r w:rsidRPr="00EE12B5">
        <w:rPr>
          <w:rFonts w:ascii="Times New Roman" w:eastAsia="Times New Roman" w:hAnsi="Times New Roman" w:cs="Times New Roman"/>
          <w:sz w:val="25"/>
          <w:szCs w:val="25"/>
          <w:lang w:eastAsia="ru-RU"/>
        </w:rPr>
        <w:t>р</w:t>
      </w:r>
      <w:r w:rsidR="00D612AA">
        <w:rPr>
          <w:rFonts w:ascii="Times New Roman" w:eastAsia="Times New Roman" w:hAnsi="Times New Roman" w:cs="Times New Roman"/>
          <w:sz w:val="25"/>
          <w:szCs w:val="25"/>
          <w:lang w:eastAsia="ru-RU"/>
        </w:rPr>
        <w:t>ождения</w:t>
      </w:r>
      <w:r w:rsidRPr="00EE12B5">
        <w:rPr>
          <w:rFonts w:ascii="Times New Roman" w:eastAsia="Times New Roman" w:hAnsi="Times New Roman" w:cs="Times New Roman"/>
          <w:sz w:val="25"/>
          <w:szCs w:val="25"/>
          <w:lang w:eastAsia="ru-RU"/>
        </w:rPr>
        <w:t>, с просьбой о выдаче разрешения на расходование денежных средств, принадлежащ</w:t>
      </w:r>
      <w:r w:rsidR="00D612A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их несовершеннолетнему </w:t>
      </w:r>
      <w:r w:rsidR="00F76D45">
        <w:rPr>
          <w:rFonts w:ascii="Times New Roman" w:eastAsia="Times New Roman" w:hAnsi="Times New Roman" w:cs="Times New Roman"/>
          <w:sz w:val="25"/>
          <w:szCs w:val="25"/>
          <w:lang w:eastAsia="ru-RU"/>
        </w:rPr>
        <w:t>Вишнякову Т.С.</w:t>
      </w:r>
      <w:r w:rsidRPr="00EE12B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на обеспечение содержания, воспитания и образования несовершеннолетнего: </w:t>
      </w:r>
    </w:p>
    <w:p w:rsidR="008733A8" w:rsidRPr="00EE12B5" w:rsidRDefault="007E0847" w:rsidP="00EE12B5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Разрешить </w:t>
      </w:r>
      <w:r w:rsidR="00D612AA">
        <w:rPr>
          <w:rFonts w:ascii="Times New Roman" w:eastAsia="Times New Roman" w:hAnsi="Times New Roman" w:cs="Times New Roman"/>
          <w:sz w:val="25"/>
          <w:szCs w:val="25"/>
          <w:lang w:eastAsia="ru-RU"/>
        </w:rPr>
        <w:t>Вишнякову Тимуру Сергеевичу</w:t>
      </w:r>
      <w:r w:rsidR="008733A8" w:rsidRPr="00EE12B5">
        <w:rPr>
          <w:rFonts w:ascii="Times New Roman" w:eastAsia="Times New Roman" w:hAnsi="Times New Roman" w:cs="Times New Roman"/>
          <w:sz w:val="25"/>
          <w:szCs w:val="25"/>
          <w:lang w:eastAsia="ru-RU"/>
        </w:rPr>
        <w:t>,</w:t>
      </w:r>
      <w:r w:rsidR="00D612A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01.04.2008</w:t>
      </w:r>
      <w:r w:rsidR="00D612AA" w:rsidRPr="00EE12B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года рождения</w:t>
      </w:r>
      <w:r w:rsidR="00D612AA">
        <w:rPr>
          <w:rFonts w:ascii="Times New Roman" w:eastAsia="Times New Roman" w:hAnsi="Times New Roman" w:cs="Times New Roman"/>
          <w:sz w:val="25"/>
          <w:szCs w:val="25"/>
          <w:lang w:eastAsia="ru-RU"/>
        </w:rPr>
        <w:t>с письменного согласия опекунаВишняковой Любови Павловны, 04.11.1958</w:t>
      </w:r>
      <w:r w:rsidR="00D612AA" w:rsidRPr="00EE12B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года р</w:t>
      </w:r>
      <w:r w:rsidR="00D612AA">
        <w:rPr>
          <w:rFonts w:ascii="Times New Roman" w:eastAsia="Times New Roman" w:hAnsi="Times New Roman" w:cs="Times New Roman"/>
          <w:sz w:val="25"/>
          <w:szCs w:val="25"/>
          <w:lang w:eastAsia="ru-RU"/>
        </w:rPr>
        <w:t>ождения</w:t>
      </w:r>
      <w:r w:rsidR="00D612AA" w:rsidRPr="00EE12B5">
        <w:rPr>
          <w:rFonts w:ascii="Times New Roman" w:eastAsia="Times New Roman" w:hAnsi="Times New Roman" w:cs="Times New Roman"/>
          <w:sz w:val="25"/>
          <w:szCs w:val="25"/>
          <w:lang w:eastAsia="ru-RU"/>
        </w:rPr>
        <w:t>,</w:t>
      </w:r>
      <w:r w:rsidR="008733A8" w:rsidRPr="00EE12B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использование денежных средств, перечисляемых на счет№ </w:t>
      </w:r>
      <w:r w:rsidR="00D612AA">
        <w:rPr>
          <w:rFonts w:ascii="Times New Roman" w:eastAsia="Times New Roman" w:hAnsi="Times New Roman" w:cs="Times New Roman"/>
          <w:sz w:val="25"/>
          <w:szCs w:val="25"/>
          <w:lang w:eastAsia="ru-RU"/>
        </w:rPr>
        <w:t>42301.810.4.0916.6876648</w:t>
      </w:r>
      <w:r w:rsidR="008733A8" w:rsidRPr="00EE12B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в филиале Байкальский банк Сберегательного банка Российской Федерации Бурятского отделения № 8601/0166.</w:t>
      </w:r>
    </w:p>
    <w:p w:rsidR="008733A8" w:rsidRDefault="008733A8" w:rsidP="00EE12B5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E12B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Настоящее разрешение выдается на срок 1(один) </w:t>
      </w:r>
      <w:r w:rsidR="00213C4B">
        <w:rPr>
          <w:rFonts w:ascii="Times New Roman" w:eastAsia="Times New Roman" w:hAnsi="Times New Roman" w:cs="Times New Roman"/>
          <w:sz w:val="25"/>
          <w:szCs w:val="25"/>
          <w:lang w:eastAsia="ru-RU"/>
        </w:rPr>
        <w:t>месяц</w:t>
      </w:r>
      <w:r w:rsidRPr="00EE12B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.  </w:t>
      </w:r>
    </w:p>
    <w:p w:rsidR="00EE12B5" w:rsidRDefault="00EE12B5" w:rsidP="00EE12B5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EE12B5" w:rsidRPr="00EE12B5" w:rsidRDefault="00EE12B5" w:rsidP="00EE12B5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8733A8" w:rsidRPr="00EE12B5" w:rsidRDefault="008733A8" w:rsidP="008733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8733A8" w:rsidRPr="00EE12B5" w:rsidRDefault="008733A8" w:rsidP="008733A8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8733A8" w:rsidRPr="00EE12B5" w:rsidRDefault="00EE12B5" w:rsidP="008733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EE12B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Глава муниципального образования</w:t>
      </w:r>
    </w:p>
    <w:p w:rsidR="008733A8" w:rsidRDefault="008733A8" w:rsidP="008733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EE12B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«Кижингинский   район» </w:t>
      </w:r>
      <w:r w:rsidRPr="00EE12B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ab/>
      </w:r>
      <w:r w:rsidRPr="00EE12B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ab/>
      </w:r>
      <w:r w:rsidRPr="00EE12B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ab/>
      </w:r>
      <w:r w:rsidRPr="00EE12B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ab/>
        <w:t xml:space="preserve">Г.З. Лхасаранов </w:t>
      </w:r>
    </w:p>
    <w:p w:rsidR="00D7685D" w:rsidRDefault="00D7685D" w:rsidP="008733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D7685D" w:rsidRPr="00EE12B5" w:rsidRDefault="00D7685D" w:rsidP="008733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8733A8" w:rsidRPr="008733A8" w:rsidRDefault="008733A8" w:rsidP="008733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7685D" w:rsidRPr="00D7685D" w:rsidRDefault="00D7685D" w:rsidP="00D7685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733A8" w:rsidRPr="008733A8" w:rsidRDefault="008733A8" w:rsidP="008733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33A8" w:rsidRPr="008733A8" w:rsidRDefault="008733A8" w:rsidP="008733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33A8" w:rsidRPr="008733A8" w:rsidRDefault="008733A8" w:rsidP="008733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3A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8733A8" w:rsidRPr="008733A8" w:rsidRDefault="008733A8" w:rsidP="008733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92741C" w:rsidRDefault="0092741C"/>
    <w:sectPr w:rsidR="0092741C" w:rsidSect="00EE12B5">
      <w:pgSz w:w="11906" w:h="16838"/>
      <w:pgMar w:top="142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9B6549"/>
    <w:multiLevelType w:val="hybridMultilevel"/>
    <w:tmpl w:val="E49AA24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D19C1"/>
    <w:rsid w:val="00092EF9"/>
    <w:rsid w:val="000D19C1"/>
    <w:rsid w:val="00213C4B"/>
    <w:rsid w:val="00667F62"/>
    <w:rsid w:val="007C63F9"/>
    <w:rsid w:val="007E0847"/>
    <w:rsid w:val="008733A8"/>
    <w:rsid w:val="0087623D"/>
    <w:rsid w:val="0092741C"/>
    <w:rsid w:val="00BF2F69"/>
    <w:rsid w:val="00C42F24"/>
    <w:rsid w:val="00D30308"/>
    <w:rsid w:val="00D612AA"/>
    <w:rsid w:val="00D7685D"/>
    <w:rsid w:val="00DE3F10"/>
    <w:rsid w:val="00EE12B5"/>
    <w:rsid w:val="00F76D45"/>
    <w:rsid w:val="00FE64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F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2F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42F24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EE12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E12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2F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42F24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EE12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E12B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user32</dc:creator>
  <cp:lastModifiedBy>Ouna</cp:lastModifiedBy>
  <cp:revision>2</cp:revision>
  <cp:lastPrinted>2023-08-25T03:19:00Z</cp:lastPrinted>
  <dcterms:created xsi:type="dcterms:W3CDTF">2023-08-30T00:48:00Z</dcterms:created>
  <dcterms:modified xsi:type="dcterms:W3CDTF">2023-08-30T00:48:00Z</dcterms:modified>
</cp:coreProperties>
</file>