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C6010D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BB2FB0">
        <w:rPr>
          <w:rFonts w:eastAsia="SimSun"/>
          <w:sz w:val="28"/>
          <w:szCs w:val="28"/>
          <w:lang w:val="tt-RU" w:eastAsia="zh-CN"/>
        </w:rPr>
        <w:t>03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BB2FB0">
        <w:rPr>
          <w:rFonts w:eastAsia="SimSun"/>
          <w:sz w:val="28"/>
          <w:szCs w:val="28"/>
          <w:lang w:val="tt-RU" w:eastAsia="zh-CN"/>
        </w:rPr>
        <w:t xml:space="preserve"> августа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926F00">
        <w:rPr>
          <w:rFonts w:eastAsia="SimSun"/>
          <w:sz w:val="28"/>
          <w:szCs w:val="28"/>
          <w:lang w:val="tt-RU" w:eastAsia="zh-CN"/>
        </w:rPr>
        <w:t>200</w:t>
      </w:r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BB2FB0">
        <w:rPr>
          <w:sz w:val="28"/>
        </w:rPr>
        <w:t>Санжимитыповой</w:t>
      </w:r>
      <w:proofErr w:type="spellEnd"/>
      <w:r w:rsidR="00BB2FB0">
        <w:rPr>
          <w:sz w:val="28"/>
        </w:rPr>
        <w:t xml:space="preserve"> </w:t>
      </w:r>
      <w:proofErr w:type="spellStart"/>
      <w:r w:rsidR="00BB2FB0">
        <w:rPr>
          <w:sz w:val="28"/>
        </w:rPr>
        <w:t>Белигмы</w:t>
      </w:r>
      <w:proofErr w:type="spellEnd"/>
      <w:r w:rsidR="00BB2FB0">
        <w:rPr>
          <w:sz w:val="28"/>
        </w:rPr>
        <w:t xml:space="preserve"> Геннадиевны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</w:t>
      </w:r>
      <w:r w:rsidR="00AF00F3" w:rsidRPr="00E55D79">
        <w:rPr>
          <w:sz w:val="28"/>
        </w:rPr>
        <w:t xml:space="preserve">п. 5 ст. 1 </w:t>
      </w:r>
      <w:r>
        <w:rPr>
          <w:sz w:val="28"/>
        </w:rPr>
        <w:t xml:space="preserve">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земельных участков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BB2FB0">
        <w:t>Санжимитыповой</w:t>
      </w:r>
      <w:proofErr w:type="spellEnd"/>
      <w:r w:rsidR="00BB2FB0">
        <w:t xml:space="preserve"> </w:t>
      </w:r>
      <w:proofErr w:type="spellStart"/>
      <w:r w:rsidR="00BB2FB0">
        <w:t>Белигме</w:t>
      </w:r>
      <w:proofErr w:type="spellEnd"/>
      <w:r w:rsidR="00BB2FB0">
        <w:t xml:space="preserve"> Геннадиевне</w:t>
      </w:r>
      <w:r w:rsidRPr="002844EC">
        <w:t xml:space="preserve"> земельный участок в собственность, общей площадью </w:t>
      </w:r>
      <w:r w:rsidR="00BB2FB0">
        <w:t>922 +/- 22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1A65C5">
        <w:t>250118</w:t>
      </w:r>
      <w:r>
        <w:t>:</w:t>
      </w:r>
      <w:r w:rsidR="001A65C5">
        <w:t>5</w:t>
      </w:r>
      <w:r w:rsidR="00BB2FB0">
        <w:t>13</w:t>
      </w:r>
      <w:r w:rsidRPr="002C6C0F">
        <w:t xml:space="preserve"> расположенный по адресу: республика Бурятия, Кижингинский район, </w:t>
      </w:r>
      <w:r>
        <w:t xml:space="preserve">с/п </w:t>
      </w:r>
      <w:r w:rsidR="00AF00F3">
        <w:t>Кижингинс</w:t>
      </w:r>
      <w:r>
        <w:t xml:space="preserve">кий сомон, </w:t>
      </w:r>
      <w:proofErr w:type="spellStart"/>
      <w:r>
        <w:t>с.</w:t>
      </w:r>
      <w:r w:rsidR="00AF00F3">
        <w:t>Кижинга</w:t>
      </w:r>
      <w:proofErr w:type="spellEnd"/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BB2FB0">
        <w:rPr>
          <w:sz w:val="28"/>
        </w:rPr>
        <w:t>Санжимитыповой</w:t>
      </w:r>
      <w:proofErr w:type="spellEnd"/>
      <w:r w:rsidR="00BB2FB0">
        <w:rPr>
          <w:sz w:val="28"/>
        </w:rPr>
        <w:t xml:space="preserve"> Б.Г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1A65C5"/>
    <w:rsid w:val="003E615C"/>
    <w:rsid w:val="008D59E3"/>
    <w:rsid w:val="00926F00"/>
    <w:rsid w:val="00A25421"/>
    <w:rsid w:val="00AF00F3"/>
    <w:rsid w:val="00B040F7"/>
    <w:rsid w:val="00BB2FB0"/>
    <w:rsid w:val="00D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SED</cp:lastModifiedBy>
  <cp:revision>2</cp:revision>
  <cp:lastPrinted>2023-04-11T07:19:00Z</cp:lastPrinted>
  <dcterms:created xsi:type="dcterms:W3CDTF">2023-08-07T07:24:00Z</dcterms:created>
  <dcterms:modified xsi:type="dcterms:W3CDTF">2023-08-07T07:24:00Z</dcterms:modified>
</cp:coreProperties>
</file>