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A7" w:rsidRPr="006446A7" w:rsidRDefault="000B587F" w:rsidP="006446A7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предпринимательство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446A7" w:rsidRPr="006446A7" w:rsidRDefault="006446A7" w:rsidP="00EE4080">
      <w:pPr>
        <w:pStyle w:val="aa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542" w:rsidRDefault="00FB3542" w:rsidP="00EE4080">
      <w:pPr>
        <w:pStyle w:val="aa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080" w:rsidRPr="00A65C6B" w:rsidRDefault="00EE4080" w:rsidP="00EE4080">
      <w:pPr>
        <w:pStyle w:val="aa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C6B">
        <w:rPr>
          <w:rFonts w:ascii="Times New Roman" w:hAnsi="Times New Roman"/>
          <w:b/>
          <w:sz w:val="28"/>
          <w:szCs w:val="28"/>
        </w:rPr>
        <w:t>МУНИЦИПАЛЬНОЕ ОБРАЗОВАНИЕ «КИЖИНГИНСКИЙ РАЙОН» РЕСПУБЛИКИ БУРЯТИЯ</w:t>
      </w:r>
    </w:p>
    <w:p w:rsidR="00EE4080" w:rsidRPr="00A65C6B" w:rsidRDefault="00EE4080" w:rsidP="00EE4080">
      <w:pPr>
        <w:pStyle w:val="aa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C6B">
        <w:rPr>
          <w:rFonts w:ascii="Times New Roman" w:hAnsi="Times New Roman"/>
          <w:b/>
          <w:sz w:val="28"/>
          <w:szCs w:val="28"/>
        </w:rPr>
        <w:t>ПОСТАНОВЛЕНИЕ</w:t>
      </w:r>
    </w:p>
    <w:p w:rsidR="00EE4080" w:rsidRPr="00A65C6B" w:rsidRDefault="00EE4080" w:rsidP="00EE4080">
      <w:pPr>
        <w:pStyle w:val="aa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C6B">
        <w:rPr>
          <w:rFonts w:ascii="Times New Roman" w:hAnsi="Times New Roman"/>
          <w:b/>
          <w:sz w:val="28"/>
          <w:szCs w:val="28"/>
        </w:rPr>
        <w:t xml:space="preserve">Главы муниципального образования </w:t>
      </w:r>
    </w:p>
    <w:p w:rsidR="00EE4080" w:rsidRPr="00A65C6B" w:rsidRDefault="0064440E" w:rsidP="00EE4080">
      <w:pPr>
        <w:pStyle w:val="aa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35560</wp:posOffset>
                </wp:positionV>
                <wp:extent cx="6766560" cy="0"/>
                <wp:effectExtent l="28575" t="35560" r="34290" b="311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.8pt" to="50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EE4080" w:rsidRPr="00EE4080" w:rsidRDefault="00EE4080" w:rsidP="00EE4080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6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65C6B">
        <w:rPr>
          <w:rFonts w:ascii="Times New Roman" w:hAnsi="Times New Roman"/>
          <w:sz w:val="28"/>
          <w:szCs w:val="28"/>
        </w:rPr>
        <w:t>Кижинга</w:t>
      </w:r>
      <w:proofErr w:type="spellEnd"/>
      <w:r w:rsidRPr="00A65C6B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A65C6B">
        <w:rPr>
          <w:rFonts w:ascii="Times New Roman" w:hAnsi="Times New Roman"/>
          <w:sz w:val="28"/>
          <w:szCs w:val="28"/>
        </w:rPr>
        <w:t>Коммунистическая</w:t>
      </w:r>
      <w:proofErr w:type="gramEnd"/>
      <w:r w:rsidRPr="00A65C6B">
        <w:rPr>
          <w:rFonts w:ascii="Times New Roman" w:hAnsi="Times New Roman"/>
          <w:sz w:val="28"/>
          <w:szCs w:val="28"/>
        </w:rPr>
        <w:t>, 12                    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FB354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C6B">
        <w:rPr>
          <w:rFonts w:ascii="Times New Roman" w:hAnsi="Times New Roman"/>
          <w:sz w:val="28"/>
          <w:szCs w:val="28"/>
        </w:rPr>
        <w:t xml:space="preserve">» </w:t>
      </w:r>
      <w:r w:rsidR="00FB3542">
        <w:rPr>
          <w:rFonts w:ascii="Times New Roman" w:hAnsi="Times New Roman"/>
          <w:sz w:val="28"/>
          <w:szCs w:val="28"/>
        </w:rPr>
        <w:t>декабря</w:t>
      </w:r>
      <w:bookmarkStart w:id="1" w:name="_GoBack"/>
      <w:bookmarkEnd w:id="1"/>
      <w:r w:rsidRPr="00A65C6B">
        <w:rPr>
          <w:rFonts w:ascii="Times New Roman" w:hAnsi="Times New Roman"/>
          <w:sz w:val="28"/>
          <w:szCs w:val="28"/>
        </w:rPr>
        <w:t xml:space="preserve"> 20</w:t>
      </w:r>
      <w:r w:rsidR="007946E5">
        <w:rPr>
          <w:rFonts w:ascii="Times New Roman" w:hAnsi="Times New Roman"/>
          <w:sz w:val="28"/>
          <w:szCs w:val="28"/>
        </w:rPr>
        <w:t>20</w:t>
      </w:r>
      <w:r w:rsidRPr="00A65C6B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B3542">
        <w:rPr>
          <w:rFonts w:ascii="Times New Roman" w:hAnsi="Times New Roman"/>
          <w:sz w:val="28"/>
          <w:szCs w:val="28"/>
        </w:rPr>
        <w:t>250</w:t>
      </w:r>
    </w:p>
    <w:p w:rsidR="00EE4080" w:rsidRPr="00A65C6B" w:rsidRDefault="00EE4080" w:rsidP="00EE4080">
      <w:pPr>
        <w:pStyle w:val="aa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080" w:rsidRPr="00A65C6B" w:rsidRDefault="00EE4080" w:rsidP="00EE4080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4080" w:rsidRDefault="00EE4080" w:rsidP="00EE4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C6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65C6B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A65C6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65C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080" w:rsidRDefault="00EE4080" w:rsidP="00EE4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C6B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A65C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повышение инвестиционной привлекательности </w:t>
      </w:r>
      <w:r w:rsidRPr="00A65C6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Pr="00A65C6B">
        <w:rPr>
          <w:rFonts w:ascii="Times New Roman" w:hAnsi="Times New Roman" w:cs="Times New Roman"/>
          <w:b/>
          <w:sz w:val="28"/>
          <w:szCs w:val="28"/>
        </w:rPr>
        <w:t xml:space="preserve"> «Кижингинский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080" w:rsidRPr="00A65C6B" w:rsidRDefault="00EE4080" w:rsidP="00EE4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C6B">
        <w:rPr>
          <w:rFonts w:ascii="Times New Roman" w:hAnsi="Times New Roman" w:cs="Times New Roman"/>
          <w:b/>
          <w:sz w:val="28"/>
          <w:szCs w:val="28"/>
        </w:rPr>
        <w:t>на 20</w:t>
      </w:r>
      <w:r w:rsidR="007946E5">
        <w:rPr>
          <w:rFonts w:ascii="Times New Roman" w:hAnsi="Times New Roman" w:cs="Times New Roman"/>
          <w:b/>
          <w:sz w:val="28"/>
          <w:szCs w:val="28"/>
        </w:rPr>
        <w:t>21</w:t>
      </w:r>
      <w:r w:rsidRPr="00A65C6B">
        <w:rPr>
          <w:rFonts w:ascii="Times New Roman" w:hAnsi="Times New Roman" w:cs="Times New Roman"/>
          <w:b/>
          <w:sz w:val="28"/>
          <w:szCs w:val="28"/>
        </w:rPr>
        <w:t>-20</w:t>
      </w:r>
      <w:r w:rsidR="007946E5">
        <w:rPr>
          <w:rFonts w:ascii="Times New Roman" w:hAnsi="Times New Roman" w:cs="Times New Roman"/>
          <w:b/>
          <w:sz w:val="28"/>
          <w:szCs w:val="28"/>
        </w:rPr>
        <w:t>23</w:t>
      </w:r>
      <w:r w:rsidRPr="00A65C6B">
        <w:rPr>
          <w:rFonts w:ascii="Times New Roman" w:hAnsi="Times New Roman" w:cs="Times New Roman"/>
          <w:b/>
          <w:sz w:val="28"/>
          <w:szCs w:val="28"/>
        </w:rPr>
        <w:t xml:space="preserve"> годы и на период до 202</w:t>
      </w:r>
      <w:r w:rsidR="007946E5">
        <w:rPr>
          <w:rFonts w:ascii="Times New Roman" w:hAnsi="Times New Roman" w:cs="Times New Roman"/>
          <w:b/>
          <w:sz w:val="28"/>
          <w:szCs w:val="28"/>
        </w:rPr>
        <w:t>5</w:t>
      </w:r>
      <w:r w:rsidRPr="00A65C6B">
        <w:rPr>
          <w:rFonts w:ascii="Times New Roman" w:hAnsi="Times New Roman" w:cs="Times New Roman"/>
          <w:b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4080" w:rsidRDefault="00EE4080" w:rsidP="00EE4080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6B">
        <w:rPr>
          <w:rFonts w:ascii="Times New Roman" w:hAnsi="Times New Roman"/>
          <w:sz w:val="28"/>
          <w:szCs w:val="28"/>
        </w:rPr>
        <w:tab/>
      </w:r>
    </w:p>
    <w:p w:rsidR="00EE4080" w:rsidRPr="00CB689C" w:rsidRDefault="00EE4080" w:rsidP="00EE4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689C">
        <w:rPr>
          <w:rFonts w:ascii="Times New Roman" w:hAnsi="Times New Roman" w:cs="Times New Roman"/>
          <w:sz w:val="28"/>
          <w:szCs w:val="28"/>
        </w:rPr>
        <w:t>В целях обеспечения устойчивого экономического роста для повышения уровня благосостояния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статьи 179 Бюджетного кодекса Российской федерации, </w:t>
      </w:r>
      <w:r w:rsidRPr="00CB689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E4080" w:rsidRPr="00CB689C" w:rsidRDefault="00EE4080" w:rsidP="00EE4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4080" w:rsidRDefault="00EE4080" w:rsidP="00EE408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8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прилагаемую М</w:t>
      </w:r>
      <w:r w:rsidRPr="00CB68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униципальную программу </w:t>
      </w:r>
      <w:r w:rsidRPr="00C17BAE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C17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повышение инвестиционной привлекательности </w:t>
      </w:r>
      <w:r w:rsidRPr="00C17B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C17BAE">
        <w:rPr>
          <w:rFonts w:ascii="Times New Roman" w:hAnsi="Times New Roman" w:cs="Times New Roman"/>
          <w:sz w:val="28"/>
          <w:szCs w:val="28"/>
        </w:rPr>
        <w:t xml:space="preserve"> «Кижингинский район» на 20</w:t>
      </w:r>
      <w:r w:rsidR="007946E5">
        <w:rPr>
          <w:rFonts w:ascii="Times New Roman" w:hAnsi="Times New Roman" w:cs="Times New Roman"/>
          <w:sz w:val="28"/>
          <w:szCs w:val="28"/>
        </w:rPr>
        <w:t>21</w:t>
      </w:r>
      <w:r w:rsidRPr="00C17BAE">
        <w:rPr>
          <w:rFonts w:ascii="Times New Roman" w:hAnsi="Times New Roman" w:cs="Times New Roman"/>
          <w:sz w:val="28"/>
          <w:szCs w:val="28"/>
        </w:rPr>
        <w:t>-20</w:t>
      </w:r>
      <w:r w:rsidR="007946E5">
        <w:rPr>
          <w:rFonts w:ascii="Times New Roman" w:hAnsi="Times New Roman" w:cs="Times New Roman"/>
          <w:sz w:val="28"/>
          <w:szCs w:val="28"/>
        </w:rPr>
        <w:t>23</w:t>
      </w:r>
      <w:r w:rsidRPr="00C17BAE">
        <w:rPr>
          <w:rFonts w:ascii="Times New Roman" w:hAnsi="Times New Roman" w:cs="Times New Roman"/>
          <w:sz w:val="28"/>
          <w:szCs w:val="28"/>
        </w:rPr>
        <w:t xml:space="preserve"> годы и на период до 202</w:t>
      </w:r>
      <w:r w:rsidR="007946E5">
        <w:rPr>
          <w:rFonts w:ascii="Times New Roman" w:hAnsi="Times New Roman" w:cs="Times New Roman"/>
          <w:sz w:val="28"/>
          <w:szCs w:val="28"/>
        </w:rPr>
        <w:t>5</w:t>
      </w:r>
      <w:r w:rsidRPr="00C17BAE">
        <w:rPr>
          <w:rFonts w:ascii="Times New Roman" w:hAnsi="Times New Roman" w:cs="Times New Roman"/>
          <w:sz w:val="28"/>
          <w:szCs w:val="28"/>
        </w:rPr>
        <w:t xml:space="preserve"> года»;</w:t>
      </w:r>
    </w:p>
    <w:p w:rsidR="00EE4080" w:rsidRDefault="00EE4080" w:rsidP="00EE408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B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C17BAE">
        <w:rPr>
          <w:rFonts w:ascii="Times New Roman" w:hAnsi="Times New Roman" w:cs="Times New Roman"/>
          <w:sz w:val="28"/>
          <w:szCs w:val="28"/>
        </w:rPr>
        <w:t xml:space="preserve">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возложить на Заместителя руководителя – Председателя Комитета по экономике и финансам С.Б. Доржиева;</w:t>
      </w:r>
    </w:p>
    <w:p w:rsidR="00EE4080" w:rsidRPr="00491714" w:rsidRDefault="00EE4080" w:rsidP="00EE408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714">
        <w:rPr>
          <w:rFonts w:ascii="Times New Roman" w:hAnsi="Times New Roman" w:cs="Times New Roman"/>
          <w:sz w:val="28"/>
          <w:szCs w:val="28"/>
        </w:rPr>
        <w:t xml:space="preserve">Признать утратившим силу с </w:t>
      </w:r>
      <w:r w:rsidR="007946E5">
        <w:rPr>
          <w:rFonts w:ascii="Times New Roman" w:hAnsi="Times New Roman" w:cs="Times New Roman"/>
          <w:sz w:val="28"/>
          <w:szCs w:val="28"/>
        </w:rPr>
        <w:t>1</w:t>
      </w:r>
      <w:r w:rsidRPr="00491714">
        <w:rPr>
          <w:rFonts w:ascii="Times New Roman" w:hAnsi="Times New Roman" w:cs="Times New Roman"/>
          <w:sz w:val="28"/>
          <w:szCs w:val="28"/>
        </w:rPr>
        <w:t xml:space="preserve"> </w:t>
      </w:r>
      <w:r w:rsidR="007946E5">
        <w:rPr>
          <w:rFonts w:ascii="Times New Roman" w:hAnsi="Times New Roman" w:cs="Times New Roman"/>
          <w:sz w:val="28"/>
          <w:szCs w:val="28"/>
        </w:rPr>
        <w:t>января</w:t>
      </w:r>
      <w:r w:rsidRPr="00491714">
        <w:rPr>
          <w:rFonts w:ascii="Times New Roman" w:hAnsi="Times New Roman" w:cs="Times New Roman"/>
          <w:sz w:val="28"/>
          <w:szCs w:val="28"/>
        </w:rPr>
        <w:t xml:space="preserve"> 20</w:t>
      </w:r>
      <w:r w:rsidR="007946E5">
        <w:rPr>
          <w:rFonts w:ascii="Times New Roman" w:hAnsi="Times New Roman" w:cs="Times New Roman"/>
          <w:sz w:val="28"/>
          <w:szCs w:val="28"/>
        </w:rPr>
        <w:t>21</w:t>
      </w:r>
      <w:r w:rsidRPr="00491714">
        <w:rPr>
          <w:rFonts w:ascii="Times New Roman" w:hAnsi="Times New Roman" w:cs="Times New Roman"/>
          <w:sz w:val="28"/>
          <w:szCs w:val="28"/>
        </w:rPr>
        <w:t xml:space="preserve"> года Постановление Главы муниципального образования «Кижингинский район» №</w:t>
      </w:r>
      <w:r w:rsidR="007946E5">
        <w:rPr>
          <w:rFonts w:ascii="Times New Roman" w:hAnsi="Times New Roman" w:cs="Times New Roman"/>
          <w:sz w:val="28"/>
          <w:szCs w:val="28"/>
        </w:rPr>
        <w:t>188-</w:t>
      </w:r>
      <w:r w:rsidR="007946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1714">
        <w:rPr>
          <w:rFonts w:ascii="Times New Roman" w:hAnsi="Times New Roman" w:cs="Times New Roman"/>
          <w:sz w:val="28"/>
          <w:szCs w:val="28"/>
        </w:rPr>
        <w:t xml:space="preserve"> от </w:t>
      </w:r>
      <w:r w:rsidR="007946E5">
        <w:rPr>
          <w:rFonts w:ascii="Times New Roman" w:hAnsi="Times New Roman" w:cs="Times New Roman"/>
          <w:sz w:val="28"/>
          <w:szCs w:val="28"/>
        </w:rPr>
        <w:t>02</w:t>
      </w:r>
      <w:r w:rsidRPr="00491714">
        <w:rPr>
          <w:rFonts w:ascii="Times New Roman" w:hAnsi="Times New Roman" w:cs="Times New Roman"/>
          <w:sz w:val="28"/>
          <w:szCs w:val="28"/>
        </w:rPr>
        <w:t>.0</w:t>
      </w:r>
      <w:r w:rsidR="007946E5">
        <w:rPr>
          <w:rFonts w:ascii="Times New Roman" w:hAnsi="Times New Roman" w:cs="Times New Roman"/>
          <w:sz w:val="28"/>
          <w:szCs w:val="28"/>
        </w:rPr>
        <w:t>9</w:t>
      </w:r>
      <w:r w:rsidRPr="00491714">
        <w:rPr>
          <w:rFonts w:ascii="Times New Roman" w:hAnsi="Times New Roman" w:cs="Times New Roman"/>
          <w:sz w:val="28"/>
          <w:szCs w:val="28"/>
        </w:rPr>
        <w:t>.201</w:t>
      </w:r>
      <w:r w:rsidR="007946E5">
        <w:rPr>
          <w:rFonts w:ascii="Times New Roman" w:hAnsi="Times New Roman" w:cs="Times New Roman"/>
          <w:sz w:val="28"/>
          <w:szCs w:val="28"/>
        </w:rPr>
        <w:t>5 г.</w:t>
      </w:r>
      <w:r w:rsidRPr="00491714">
        <w:rPr>
          <w:rFonts w:ascii="Times New Roman" w:hAnsi="Times New Roman" w:cs="Times New Roman"/>
          <w:sz w:val="28"/>
          <w:szCs w:val="28"/>
        </w:rPr>
        <w:t xml:space="preserve"> </w:t>
      </w:r>
      <w:r w:rsidR="007946E5">
        <w:rPr>
          <w:rFonts w:ascii="Times New Roman" w:hAnsi="Times New Roman" w:cs="Times New Roman"/>
          <w:sz w:val="28"/>
          <w:szCs w:val="28"/>
        </w:rPr>
        <w:t>«Об утверждении м</w:t>
      </w:r>
      <w:r w:rsidR="007946E5" w:rsidRPr="00CB689C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</w:t>
      </w:r>
      <w:r w:rsidR="007946E5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7946E5" w:rsidRPr="00CB68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</w:t>
      </w:r>
      <w:r w:rsidR="007946E5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7946E5" w:rsidRPr="00CB68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46E5" w:rsidRPr="00C17BAE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7946E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7946E5" w:rsidRPr="00C17BAE">
        <w:rPr>
          <w:rFonts w:ascii="Times New Roman" w:hAnsi="Times New Roman" w:cs="Times New Roman"/>
          <w:sz w:val="28"/>
          <w:szCs w:val="28"/>
        </w:rPr>
        <w:t xml:space="preserve"> </w:t>
      </w:r>
      <w:r w:rsidR="007946E5">
        <w:rPr>
          <w:rFonts w:ascii="Times New Roman" w:hAnsi="Times New Roman" w:cs="Times New Roman"/>
          <w:sz w:val="28"/>
          <w:szCs w:val="28"/>
        </w:rPr>
        <w:t xml:space="preserve">и повышение инвестиционной привлекательности </w:t>
      </w:r>
      <w:r w:rsidR="007946E5" w:rsidRPr="00C17BAE">
        <w:rPr>
          <w:rFonts w:ascii="Times New Roman" w:hAnsi="Times New Roman" w:cs="Times New Roman"/>
          <w:sz w:val="28"/>
          <w:szCs w:val="28"/>
        </w:rPr>
        <w:t xml:space="preserve">в </w:t>
      </w:r>
      <w:r w:rsidR="007946E5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946E5" w:rsidRPr="00C17BAE">
        <w:rPr>
          <w:rFonts w:ascii="Times New Roman" w:hAnsi="Times New Roman" w:cs="Times New Roman"/>
          <w:sz w:val="28"/>
          <w:szCs w:val="28"/>
        </w:rPr>
        <w:t xml:space="preserve"> «Кижингинский район» на 201</w:t>
      </w:r>
      <w:r w:rsidR="007946E5">
        <w:rPr>
          <w:rFonts w:ascii="Times New Roman" w:hAnsi="Times New Roman" w:cs="Times New Roman"/>
          <w:sz w:val="28"/>
          <w:szCs w:val="28"/>
        </w:rPr>
        <w:t>5</w:t>
      </w:r>
      <w:r w:rsidR="007946E5" w:rsidRPr="00C17BAE">
        <w:rPr>
          <w:rFonts w:ascii="Times New Roman" w:hAnsi="Times New Roman" w:cs="Times New Roman"/>
          <w:sz w:val="28"/>
          <w:szCs w:val="28"/>
        </w:rPr>
        <w:t>-201</w:t>
      </w:r>
      <w:r w:rsidR="007946E5">
        <w:rPr>
          <w:rFonts w:ascii="Times New Roman" w:hAnsi="Times New Roman" w:cs="Times New Roman"/>
          <w:sz w:val="28"/>
          <w:szCs w:val="28"/>
        </w:rPr>
        <w:t>7</w:t>
      </w:r>
      <w:r w:rsidR="007946E5" w:rsidRPr="00C17BAE">
        <w:rPr>
          <w:rFonts w:ascii="Times New Roman" w:hAnsi="Times New Roman" w:cs="Times New Roman"/>
          <w:sz w:val="28"/>
          <w:szCs w:val="28"/>
        </w:rPr>
        <w:t xml:space="preserve"> годы и на период до 2020 года»</w:t>
      </w:r>
      <w:r w:rsidR="007946E5">
        <w:rPr>
          <w:rFonts w:ascii="Times New Roman" w:hAnsi="Times New Roman" w:cs="Times New Roman"/>
          <w:sz w:val="28"/>
          <w:szCs w:val="28"/>
        </w:rPr>
        <w:t xml:space="preserve"> в связи с истечением срока действия муниципальной программы.</w:t>
      </w:r>
    </w:p>
    <w:p w:rsidR="00EE4080" w:rsidRPr="00C17BAE" w:rsidRDefault="00EE4080" w:rsidP="00EE408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7946E5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080" w:rsidRPr="00CB689C" w:rsidRDefault="00EE4080" w:rsidP="00EE4080">
      <w:pPr>
        <w:spacing w:after="0" w:line="240" w:lineRule="auto"/>
        <w:ind w:left="12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4080" w:rsidRPr="003F12A4" w:rsidRDefault="00EE4080" w:rsidP="00EE4080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12A4">
        <w:rPr>
          <w:rFonts w:ascii="Times New Roman" w:hAnsi="Times New Roman"/>
          <w:b/>
          <w:sz w:val="28"/>
          <w:szCs w:val="28"/>
        </w:rPr>
        <w:t xml:space="preserve">Глава </w:t>
      </w:r>
      <w:r w:rsidRPr="003F12A4">
        <w:rPr>
          <w:rFonts w:ascii="Times New Roman" w:hAnsi="Times New Roman"/>
          <w:b/>
          <w:sz w:val="28"/>
          <w:szCs w:val="28"/>
        </w:rPr>
        <w:tab/>
      </w:r>
      <w:r w:rsidRPr="003F12A4">
        <w:rPr>
          <w:rFonts w:ascii="Times New Roman" w:hAnsi="Times New Roman"/>
          <w:b/>
          <w:sz w:val="28"/>
          <w:szCs w:val="28"/>
        </w:rPr>
        <w:tab/>
      </w:r>
      <w:r w:rsidRPr="003F12A4">
        <w:rPr>
          <w:rFonts w:ascii="Times New Roman" w:hAnsi="Times New Roman"/>
          <w:b/>
          <w:sz w:val="28"/>
          <w:szCs w:val="28"/>
        </w:rPr>
        <w:tab/>
      </w:r>
      <w:r w:rsidRPr="003F12A4">
        <w:rPr>
          <w:rFonts w:ascii="Times New Roman" w:hAnsi="Times New Roman"/>
          <w:b/>
          <w:sz w:val="28"/>
          <w:szCs w:val="28"/>
        </w:rPr>
        <w:tab/>
      </w:r>
      <w:r w:rsidRPr="003F12A4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</w:t>
      </w:r>
    </w:p>
    <w:p w:rsidR="00EE4080" w:rsidRPr="00A65C6B" w:rsidRDefault="00EE4080" w:rsidP="00EE4080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  <w:r w:rsidRPr="003F12A4">
        <w:rPr>
          <w:rFonts w:ascii="Times New Roman" w:hAnsi="Times New Roman"/>
          <w:b/>
          <w:sz w:val="28"/>
          <w:szCs w:val="28"/>
        </w:rPr>
        <w:t xml:space="preserve">МО «Кижингинский район»                                                               Г.З. </w:t>
      </w:r>
      <w:proofErr w:type="spellStart"/>
      <w:r w:rsidRPr="003F12A4">
        <w:rPr>
          <w:rFonts w:ascii="Times New Roman" w:hAnsi="Times New Roman"/>
          <w:b/>
          <w:sz w:val="28"/>
          <w:szCs w:val="28"/>
        </w:rPr>
        <w:t>Лхасаранов</w:t>
      </w:r>
      <w:proofErr w:type="spellEnd"/>
      <w:r w:rsidRPr="00A65C6B">
        <w:rPr>
          <w:rFonts w:ascii="Times New Roman" w:hAnsi="Times New Roman"/>
          <w:sz w:val="28"/>
          <w:szCs w:val="28"/>
        </w:rPr>
        <w:t xml:space="preserve">           </w:t>
      </w:r>
    </w:p>
    <w:p w:rsidR="00EE4080" w:rsidRPr="00A65C6B" w:rsidRDefault="00EE4080" w:rsidP="00EE4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428" w:rsidRDefault="00E33428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33428" w:rsidRDefault="00E33428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33428" w:rsidRDefault="00E33428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946E5" w:rsidRDefault="007946E5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946E5" w:rsidRDefault="007946E5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946E5" w:rsidRDefault="007946E5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946E5" w:rsidRDefault="007946E5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946E5" w:rsidRDefault="007946E5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946E5" w:rsidRDefault="007946E5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946E5" w:rsidRDefault="007946E5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946E5" w:rsidRDefault="007946E5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946E5" w:rsidRDefault="007946E5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946E5" w:rsidRDefault="007946E5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946E5" w:rsidRDefault="007946E5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946E5" w:rsidRDefault="007946E5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946E5" w:rsidRDefault="007946E5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14344A" w:rsidRPr="0014344A" w:rsidRDefault="0014344A" w:rsidP="0014344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4344A">
        <w:rPr>
          <w:rFonts w:ascii="Times New Roman" w:hAnsi="Times New Roman"/>
          <w:b/>
          <w:sz w:val="28"/>
          <w:szCs w:val="28"/>
        </w:rPr>
        <w:t>МУНИЦИПАЛЬНОЕ ОБРАЗОВАНИЕ «КИЖИНГИНСКИЙ РАЙОН»</w:t>
      </w:r>
    </w:p>
    <w:p w:rsidR="0014344A" w:rsidRPr="0014344A" w:rsidRDefault="0014344A" w:rsidP="0014344A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14344A">
        <w:rPr>
          <w:rFonts w:ascii="Times New Roman" w:hAnsi="Times New Roman"/>
          <w:sz w:val="40"/>
          <w:szCs w:val="40"/>
        </w:rPr>
        <w:t>МУНИЦИПАЛЬНАЯ ПРОГРАММА</w:t>
      </w:r>
    </w:p>
    <w:p w:rsidR="0014344A" w:rsidRPr="0014344A" w:rsidRDefault="0014344A" w:rsidP="0014344A">
      <w:pPr>
        <w:rPr>
          <w:rFonts w:ascii="Times New Roman" w:hAnsi="Times New Roman" w:cs="Times New Roman"/>
          <w:sz w:val="28"/>
          <w:szCs w:val="28"/>
        </w:rPr>
      </w:pPr>
    </w:p>
    <w:p w:rsidR="0014344A" w:rsidRPr="0014344A" w:rsidRDefault="0014344A" w:rsidP="0014344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14344A">
        <w:rPr>
          <w:rFonts w:ascii="Times New Roman" w:hAnsi="Times New Roman" w:cs="Times New Roman"/>
          <w:b/>
          <w:bCs/>
          <w:spacing w:val="20"/>
          <w:sz w:val="32"/>
          <w:szCs w:val="32"/>
        </w:rPr>
        <w:t>«Развитие предпринимательства и повышение инвестиционной привлекательности в муниципальном образовании «Кижингинский район» на 20</w:t>
      </w:r>
      <w:r w:rsidR="00475426" w:rsidRPr="00475426">
        <w:rPr>
          <w:rFonts w:ascii="Times New Roman" w:hAnsi="Times New Roman" w:cs="Times New Roman"/>
          <w:b/>
          <w:bCs/>
          <w:spacing w:val="20"/>
          <w:sz w:val="32"/>
          <w:szCs w:val="32"/>
        </w:rPr>
        <w:t>21</w:t>
      </w:r>
      <w:r w:rsidRPr="0014344A">
        <w:rPr>
          <w:rFonts w:ascii="Times New Roman" w:hAnsi="Times New Roman" w:cs="Times New Roman"/>
          <w:b/>
          <w:bCs/>
          <w:spacing w:val="20"/>
          <w:sz w:val="32"/>
          <w:szCs w:val="32"/>
        </w:rPr>
        <w:t>-20</w:t>
      </w:r>
      <w:r w:rsidR="00475426" w:rsidRPr="00475426">
        <w:rPr>
          <w:rFonts w:ascii="Times New Roman" w:hAnsi="Times New Roman" w:cs="Times New Roman"/>
          <w:b/>
          <w:bCs/>
          <w:spacing w:val="20"/>
          <w:sz w:val="32"/>
          <w:szCs w:val="32"/>
        </w:rPr>
        <w:t>23</w:t>
      </w:r>
      <w:r w:rsidRPr="0014344A">
        <w:rPr>
          <w:rFonts w:ascii="Times New Roman" w:hAnsi="Times New Roman" w:cs="Times New Roman"/>
          <w:b/>
          <w:bCs/>
          <w:spacing w:val="20"/>
          <w:sz w:val="32"/>
          <w:szCs w:val="32"/>
        </w:rPr>
        <w:t xml:space="preserve"> годы и на период до 202</w:t>
      </w:r>
      <w:r w:rsidR="00475426" w:rsidRPr="00475426">
        <w:rPr>
          <w:rFonts w:ascii="Times New Roman" w:hAnsi="Times New Roman" w:cs="Times New Roman"/>
          <w:b/>
          <w:bCs/>
          <w:spacing w:val="20"/>
          <w:sz w:val="32"/>
          <w:szCs w:val="32"/>
        </w:rPr>
        <w:t>5</w:t>
      </w:r>
      <w:r w:rsidRPr="0014344A">
        <w:rPr>
          <w:rFonts w:ascii="Times New Roman" w:hAnsi="Times New Roman" w:cs="Times New Roman"/>
          <w:b/>
          <w:bCs/>
          <w:spacing w:val="20"/>
          <w:sz w:val="32"/>
          <w:szCs w:val="32"/>
        </w:rPr>
        <w:t xml:space="preserve"> года»</w:t>
      </w:r>
    </w:p>
    <w:p w:rsidR="0014344A" w:rsidRPr="0014344A" w:rsidRDefault="0014344A" w:rsidP="001434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4344A" w:rsidRDefault="0014344A" w:rsidP="00143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44A" w:rsidRPr="0014344A" w:rsidRDefault="0014344A" w:rsidP="00143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44A" w:rsidRPr="0014344A" w:rsidRDefault="0014344A" w:rsidP="00143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44A" w:rsidRDefault="0014344A" w:rsidP="00143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44A" w:rsidRPr="0014344A" w:rsidRDefault="0014344A" w:rsidP="00143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44A" w:rsidRPr="0014344A" w:rsidRDefault="0014344A" w:rsidP="00143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44A" w:rsidRPr="0014344A" w:rsidRDefault="0014344A" w:rsidP="00143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428" w:rsidRDefault="00E33428" w:rsidP="0014344A">
      <w:pPr>
        <w:tabs>
          <w:tab w:val="left" w:pos="43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578" w:rsidRDefault="00181578" w:rsidP="006446A7">
      <w:pPr>
        <w:tabs>
          <w:tab w:val="left" w:pos="43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578" w:rsidRDefault="00181578" w:rsidP="006446A7">
      <w:pPr>
        <w:tabs>
          <w:tab w:val="left" w:pos="43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4A" w:rsidRPr="0014344A" w:rsidRDefault="0014344A" w:rsidP="006446A7">
      <w:pPr>
        <w:tabs>
          <w:tab w:val="left" w:pos="43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4A">
        <w:rPr>
          <w:rFonts w:ascii="Times New Roman" w:hAnsi="Times New Roman" w:cs="Times New Roman"/>
          <w:b/>
          <w:sz w:val="28"/>
          <w:szCs w:val="28"/>
        </w:rPr>
        <w:t>с.</w:t>
      </w:r>
      <w:r w:rsidR="00906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344A">
        <w:rPr>
          <w:rFonts w:ascii="Times New Roman" w:hAnsi="Times New Roman" w:cs="Times New Roman"/>
          <w:b/>
          <w:sz w:val="28"/>
          <w:szCs w:val="28"/>
        </w:rPr>
        <w:t>Кижинга</w:t>
      </w:r>
      <w:proofErr w:type="spellEnd"/>
    </w:p>
    <w:p w:rsidR="0014344A" w:rsidRPr="00FD6741" w:rsidRDefault="0014344A" w:rsidP="0014344A">
      <w:pPr>
        <w:tabs>
          <w:tab w:val="left" w:pos="43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4A">
        <w:rPr>
          <w:rFonts w:ascii="Times New Roman" w:hAnsi="Times New Roman" w:cs="Times New Roman"/>
          <w:b/>
          <w:sz w:val="28"/>
          <w:szCs w:val="28"/>
        </w:rPr>
        <w:t>20</w:t>
      </w:r>
      <w:r w:rsidR="00475426" w:rsidRPr="00FD6741">
        <w:rPr>
          <w:rFonts w:ascii="Times New Roman" w:hAnsi="Times New Roman" w:cs="Times New Roman"/>
          <w:b/>
          <w:sz w:val="28"/>
          <w:szCs w:val="28"/>
        </w:rPr>
        <w:t>21</w:t>
      </w:r>
      <w:r w:rsidRPr="0014344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5426" w:rsidRPr="00FD6741" w:rsidRDefault="00475426" w:rsidP="0014344A">
      <w:pPr>
        <w:tabs>
          <w:tab w:val="left" w:pos="438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760E08" w:rsidRPr="00A34067" w:rsidRDefault="007946E5" w:rsidP="00760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60E08" w:rsidRPr="00A34067">
        <w:rPr>
          <w:rFonts w:ascii="Times New Roman" w:hAnsi="Times New Roman" w:cs="Times New Roman"/>
          <w:sz w:val="28"/>
          <w:szCs w:val="28"/>
        </w:rPr>
        <w:t>униципальная программа</w:t>
      </w:r>
    </w:p>
    <w:p w:rsidR="00760E08" w:rsidRPr="00507C3A" w:rsidRDefault="00760E08" w:rsidP="00760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BAE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C17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повышение инвестиционной привлекательности </w:t>
      </w:r>
      <w:r w:rsidRPr="00C17B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C17BAE">
        <w:rPr>
          <w:rFonts w:ascii="Times New Roman" w:hAnsi="Times New Roman" w:cs="Times New Roman"/>
          <w:sz w:val="28"/>
          <w:szCs w:val="28"/>
        </w:rPr>
        <w:t xml:space="preserve"> «Кижингинский район» на 20</w:t>
      </w:r>
      <w:r w:rsidR="00475426" w:rsidRPr="00475426">
        <w:rPr>
          <w:rFonts w:ascii="Times New Roman" w:hAnsi="Times New Roman" w:cs="Times New Roman"/>
          <w:sz w:val="28"/>
          <w:szCs w:val="28"/>
        </w:rPr>
        <w:t>21</w:t>
      </w:r>
      <w:r w:rsidRPr="00C17BAE">
        <w:rPr>
          <w:rFonts w:ascii="Times New Roman" w:hAnsi="Times New Roman" w:cs="Times New Roman"/>
          <w:sz w:val="28"/>
          <w:szCs w:val="28"/>
        </w:rPr>
        <w:t>-20</w:t>
      </w:r>
      <w:r w:rsidR="00475426" w:rsidRPr="00475426">
        <w:rPr>
          <w:rFonts w:ascii="Times New Roman" w:hAnsi="Times New Roman" w:cs="Times New Roman"/>
          <w:sz w:val="28"/>
          <w:szCs w:val="28"/>
        </w:rPr>
        <w:t>23</w:t>
      </w:r>
      <w:r w:rsidRPr="00C17BAE">
        <w:rPr>
          <w:rFonts w:ascii="Times New Roman" w:hAnsi="Times New Roman" w:cs="Times New Roman"/>
          <w:sz w:val="28"/>
          <w:szCs w:val="28"/>
        </w:rPr>
        <w:t xml:space="preserve"> годы и на период до 202</w:t>
      </w:r>
      <w:r w:rsidR="00475426" w:rsidRPr="00475426">
        <w:rPr>
          <w:rFonts w:ascii="Times New Roman" w:hAnsi="Times New Roman" w:cs="Times New Roman"/>
          <w:sz w:val="28"/>
          <w:szCs w:val="28"/>
        </w:rPr>
        <w:t>5</w:t>
      </w:r>
      <w:r w:rsidRPr="00C17BAE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E08" w:rsidRDefault="00760E08" w:rsidP="00760E08">
      <w:pPr>
        <w:tabs>
          <w:tab w:val="left" w:pos="448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E08" w:rsidRPr="00507C3A" w:rsidRDefault="00760E08" w:rsidP="00760E08">
      <w:pPr>
        <w:tabs>
          <w:tab w:val="left" w:pos="448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C3A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507C3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60E08" w:rsidRPr="00E2561B" w:rsidRDefault="00760E08" w:rsidP="00760E08">
      <w:pPr>
        <w:tabs>
          <w:tab w:val="left" w:pos="448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985"/>
        <w:gridCol w:w="1559"/>
        <w:gridCol w:w="1560"/>
        <w:gridCol w:w="2409"/>
      </w:tblGrid>
      <w:tr w:rsidR="00760E08" w:rsidRPr="001C6AE7" w:rsidTr="00BA78F2">
        <w:trPr>
          <w:trHeight w:val="396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1C6A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475426" w:rsidRDefault="00760E08" w:rsidP="0047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повышение инвестиционной привлекательности </w:t>
            </w: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</w:t>
            </w: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 xml:space="preserve"> «Кижингинский район» на 20</w:t>
            </w:r>
            <w:r w:rsidR="00475426" w:rsidRPr="0047542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75426" w:rsidRPr="00475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5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 xml:space="preserve"> годы и на период до 202</w:t>
            </w:r>
            <w:r w:rsidR="00475426" w:rsidRPr="004754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7BAE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Муниципальная программа).</w:t>
            </w:r>
          </w:p>
        </w:tc>
      </w:tr>
      <w:tr w:rsidR="00760E08" w:rsidRPr="001C6AE7" w:rsidTr="00BA78F2">
        <w:trPr>
          <w:trHeight w:val="131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693B3B" w:rsidRDefault="00760E08" w:rsidP="00BA7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B3B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 и финансам администрации МО «Кижингинский район»</w:t>
            </w:r>
          </w:p>
        </w:tc>
      </w:tr>
      <w:tr w:rsidR="00760E08" w:rsidRPr="001C6AE7" w:rsidTr="00BA78F2">
        <w:trPr>
          <w:trHeight w:val="131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693B3B" w:rsidRDefault="00760E08" w:rsidP="00BA7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инфраструктуре </w:t>
            </w:r>
            <w:r w:rsidRPr="00693B3B">
              <w:rPr>
                <w:rFonts w:ascii="Times New Roman" w:hAnsi="Times New Roman" w:cs="Times New Roman"/>
                <w:sz w:val="28"/>
                <w:szCs w:val="28"/>
              </w:rPr>
              <w:t>администрации МО «Кижингинский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Фонд поддержки малого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Кижингинского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760E08" w:rsidRPr="001C6AE7" w:rsidTr="00BA78F2">
        <w:trPr>
          <w:trHeight w:val="217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1C6A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693B3B" w:rsidRDefault="00760E08" w:rsidP="00BA7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B3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конкурентоспособности экономики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«Кижингинский район»</w:t>
            </w:r>
            <w:r w:rsidRPr="00693B3B">
              <w:rPr>
                <w:rFonts w:ascii="Times New Roman" w:hAnsi="Times New Roman" w:cs="Times New Roman"/>
                <w:sz w:val="28"/>
                <w:szCs w:val="28"/>
              </w:rPr>
              <w:t xml:space="preserve">, как основы экономического роста, повышения благосостояния и качества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населения, повышение инвестиционной привлекательности МО «Кижингинский район»</w:t>
            </w:r>
          </w:p>
        </w:tc>
      </w:tr>
      <w:tr w:rsidR="00760E08" w:rsidRPr="001C6AE7" w:rsidTr="00BA78F2">
        <w:trPr>
          <w:trHeight w:val="1148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1C6AE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86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693B3B" w:rsidRDefault="00760E08" w:rsidP="00BA7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B3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93B3B">
              <w:rPr>
                <w:rFonts w:ascii="Times New Roman" w:hAnsi="Times New Roman" w:cs="Times New Roman"/>
                <w:sz w:val="28"/>
                <w:szCs w:val="28"/>
              </w:rPr>
              <w:t>Повышение предпринимательской активности и развитие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 «Кижингинский район»;</w:t>
            </w:r>
          </w:p>
          <w:p w:rsidR="00760E08" w:rsidRDefault="00760E08" w:rsidP="00BA78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93B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93B3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привлечения инвестиций в экономику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«Кижингинский район»;</w:t>
            </w:r>
          </w:p>
          <w:p w:rsidR="00760E08" w:rsidRDefault="00760E08" w:rsidP="00BA78F2">
            <w:pPr>
              <w:suppressAutoHyphens/>
              <w:spacing w:after="0" w:line="240" w:lineRule="auto"/>
              <w:ind w:left="208" w:hanging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B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6AE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693B3B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0E08" w:rsidRDefault="00760E08" w:rsidP="00BA78F2">
            <w:pPr>
              <w:suppressAutoHyphens/>
              <w:spacing w:after="0" w:line="240" w:lineRule="auto"/>
              <w:ind w:left="208" w:hanging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Повышение инвестиционной привлекательности МО «Кижингинский район».</w:t>
            </w:r>
          </w:p>
          <w:p w:rsidR="00760E08" w:rsidRPr="00D23CAA" w:rsidRDefault="00760E08" w:rsidP="00BA78F2">
            <w:pPr>
              <w:suppressAutoHyphens/>
              <w:spacing w:after="0" w:line="240" w:lineRule="auto"/>
              <w:ind w:left="208" w:hanging="208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23CAA">
              <w:rPr>
                <w:rFonts w:ascii="Times New Roman" w:hAnsi="Times New Roman" w:cs="Times New Roman"/>
                <w:sz w:val="28"/>
                <w:szCs w:val="28"/>
              </w:rPr>
              <w:t>Продви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 туристского продукта МО «Кижинги</w:t>
            </w:r>
            <w:r w:rsidRPr="00D23CAA">
              <w:rPr>
                <w:rFonts w:ascii="Times New Roman" w:hAnsi="Times New Roman" w:cs="Times New Roman"/>
                <w:sz w:val="28"/>
                <w:szCs w:val="28"/>
              </w:rPr>
              <w:t>нский район», повышение качества туристских услуг и безопасности туристов».</w:t>
            </w:r>
          </w:p>
        </w:tc>
      </w:tr>
      <w:tr w:rsidR="00760E08" w:rsidRPr="001C6AE7" w:rsidTr="00BA78F2">
        <w:trPr>
          <w:trHeight w:val="336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</w:t>
            </w:r>
            <w:r w:rsidRPr="001C6A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   </w:t>
            </w:r>
            <w:r w:rsidRPr="001C6A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1C6A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693B3B" w:rsidRDefault="00760E08" w:rsidP="00BA78F2">
            <w:pPr>
              <w:suppressAutoHyphens/>
              <w:spacing w:after="0" w:line="240" w:lineRule="auto"/>
              <w:ind w:left="208" w:hanging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93B3B">
              <w:rPr>
                <w:rFonts w:ascii="Times New Roman" w:hAnsi="Times New Roman" w:cs="Times New Roman"/>
                <w:sz w:val="28"/>
                <w:szCs w:val="28"/>
              </w:rPr>
              <w:t>. Объем инвестиций за счет всех источников финансирования в действующих ценах (без учета инвестиций по виду деятельности «Производство, передача и распределение  электроэнергии, газа, пара и воды»), млн.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0E08" w:rsidRDefault="00760E08" w:rsidP="00BA78F2">
            <w:pPr>
              <w:suppressAutoHyphens/>
              <w:spacing w:after="0" w:line="240" w:lineRule="auto"/>
              <w:ind w:left="208" w:hanging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B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B205B">
              <w:rPr>
                <w:rFonts w:ascii="Times New Roman" w:hAnsi="Times New Roman" w:cs="Times New Roman"/>
                <w:sz w:val="28"/>
                <w:szCs w:val="28"/>
              </w:rPr>
              <w:t>Поступление налоговых доходов от субъектов малого  предпринимательства в налоговых доходах местного бюджета, млн.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0E08" w:rsidRDefault="00760E08" w:rsidP="00BA78F2">
            <w:pPr>
              <w:suppressAutoHyphens/>
              <w:spacing w:after="0" w:line="240" w:lineRule="auto"/>
              <w:ind w:left="208" w:hanging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 xml:space="preserve">Сумма оказанной финансовой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Фондом поддержки малого предпринимательства МО «Кижингинский район», млн. руб.;</w:t>
            </w:r>
          </w:p>
          <w:p w:rsidR="00760E08" w:rsidRPr="001E19F7" w:rsidRDefault="00760E08" w:rsidP="00BA78F2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-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1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Pr="00851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1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занятых на малых и средних предприятиях на постоянной основе</w:t>
            </w:r>
            <w:r w:rsidRPr="00851B0F">
              <w:rPr>
                <w:rFonts w:ascii="Times New Roman" w:hAnsi="Times New Roman"/>
                <w:sz w:val="28"/>
                <w:szCs w:val="28"/>
              </w:rPr>
              <w:t>, тыс. чел</w:t>
            </w:r>
            <w:r w:rsidRPr="00851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60E08" w:rsidRPr="001E19F7" w:rsidRDefault="00760E08" w:rsidP="00BA78F2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-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1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Количество туристских прибытий</w:t>
            </w:r>
          </w:p>
          <w:p w:rsidR="00760E08" w:rsidRPr="001E19F7" w:rsidRDefault="00760E08" w:rsidP="00BA78F2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-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B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Pr="00851B0F">
              <w:rPr>
                <w:rFonts w:ascii="Times New Roman" w:hAnsi="Times New Roman"/>
                <w:sz w:val="28"/>
                <w:szCs w:val="28"/>
              </w:rPr>
              <w:t>Количество мест в коллективных средствах размещения</w:t>
            </w:r>
          </w:p>
          <w:p w:rsidR="00760E08" w:rsidRPr="001E19F7" w:rsidRDefault="00760E08" w:rsidP="00FF71C9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-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0E08" w:rsidRPr="001C6AE7" w:rsidTr="00BA78F2">
        <w:trPr>
          <w:trHeight w:val="211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Pr="001C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6E4CDC" w:rsidRDefault="00760E08" w:rsidP="00FF71C9">
            <w:pPr>
              <w:suppressAutoHyphens/>
              <w:spacing w:after="0" w:line="240" w:lineRule="auto"/>
              <w:ind w:left="208" w:hanging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>Сроки реализации: 20</w:t>
            </w:r>
            <w:r w:rsidR="00FF71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FF71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 xml:space="preserve"> годы и на период до 202</w:t>
            </w:r>
            <w:r w:rsidR="00FF71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 xml:space="preserve"> года.    </w:t>
            </w:r>
            <w:r w:rsidRPr="006E4CD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60E08" w:rsidRPr="001C6AE7" w:rsidTr="00BA78F2">
        <w:trPr>
          <w:trHeight w:val="219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suppressAutoHyphens/>
              <w:spacing w:after="0" w:line="240" w:lineRule="auto"/>
              <w:ind w:right="-75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6AE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Объем финансирования</w:t>
            </w:r>
          </w:p>
          <w:p w:rsidR="00760E08" w:rsidRPr="001C6AE7" w:rsidRDefault="00760E08" w:rsidP="00BA78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6AE7">
              <w:rPr>
                <w:rFonts w:ascii="Times New Roman" w:eastAsia="Calibri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 xml:space="preserve">Общий объем  </w:t>
            </w: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br/>
              <w:t>финансирования, тыс. руб.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 xml:space="preserve">В том числе </w:t>
            </w:r>
          </w:p>
        </w:tc>
      </w:tr>
      <w:tr w:rsidR="00760E08" w:rsidRPr="001C6AE7" w:rsidTr="00BA78F2">
        <w:trPr>
          <w:trHeight w:val="29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suppressAutoHyphens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Республиканский бюджет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Местный бюджет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 xml:space="preserve"> 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Внебюджетные источники</w:t>
            </w:r>
          </w:p>
          <w:p w:rsidR="00760E08" w:rsidRPr="001C6AE7" w:rsidRDefault="00760E08" w:rsidP="00BA7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1C6AE7">
              <w:rPr>
                <w:rFonts w:ascii="Times New Roman" w:eastAsia="Calibri" w:hAnsi="Times New Roman" w:cs="Times New Roman"/>
                <w:sz w:val="20"/>
                <w:szCs w:val="24"/>
              </w:rPr>
              <w:t>&lt;**&gt;</w:t>
            </w:r>
          </w:p>
        </w:tc>
      </w:tr>
      <w:tr w:rsidR="00A0136B" w:rsidRPr="001C6AE7" w:rsidTr="00BA78F2">
        <w:trPr>
          <w:trHeight w:val="13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36B" w:rsidRPr="001C6AE7" w:rsidRDefault="00A0136B" w:rsidP="00BA7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1C6AE7" w:rsidRDefault="00A0136B" w:rsidP="00FF71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20</w:t>
            </w:r>
            <w:r w:rsidR="00FF71C9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21</w:t>
            </w: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-202</w:t>
            </w:r>
            <w:r w:rsidR="00FF71C9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5</w:t>
            </w: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E632F1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1C6AE7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E632F1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1C6AE7" w:rsidRDefault="00A0136B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A0136B" w:rsidRPr="001C6AE7" w:rsidTr="00BA78F2">
        <w:trPr>
          <w:trHeight w:val="105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36B" w:rsidRPr="001C6AE7" w:rsidRDefault="00A0136B" w:rsidP="00BA7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1C6AE7" w:rsidRDefault="00A0136B" w:rsidP="00FF71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20</w:t>
            </w:r>
            <w:r w:rsidR="00FF71C9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21</w:t>
            </w: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E632F1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1C6AE7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E632F1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1C6AE7" w:rsidRDefault="00A0136B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A0136B" w:rsidRPr="001C6AE7" w:rsidTr="00BA78F2">
        <w:trPr>
          <w:trHeight w:val="15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36B" w:rsidRPr="001C6AE7" w:rsidRDefault="00A0136B" w:rsidP="00BA7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1C6AE7" w:rsidRDefault="00A0136B" w:rsidP="00FF71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20</w:t>
            </w:r>
            <w:r w:rsidR="00FF71C9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E632F1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1C6AE7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FF71C9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1C6AE7" w:rsidRDefault="00A0136B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A0136B" w:rsidRPr="001C6AE7" w:rsidTr="00BA78F2">
        <w:trPr>
          <w:trHeight w:val="15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36B" w:rsidRPr="001C6AE7" w:rsidRDefault="00A0136B" w:rsidP="00BA7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1C6AE7" w:rsidRDefault="00A0136B" w:rsidP="00FF71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20</w:t>
            </w:r>
            <w:r w:rsidR="00FF71C9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E632F1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1C6AE7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E632F1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1C6AE7" w:rsidRDefault="00A0136B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A0136B" w:rsidRPr="001C6AE7" w:rsidTr="00BA78F2">
        <w:trPr>
          <w:trHeight w:val="11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36B" w:rsidRPr="001C6AE7" w:rsidRDefault="00A0136B" w:rsidP="00BA7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1C6AE7" w:rsidRDefault="00A0136B" w:rsidP="00FF71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20</w:t>
            </w:r>
            <w:r w:rsidR="00FF71C9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24</w:t>
            </w: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E632F1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1C6AE7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E632F1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B" w:rsidRPr="001C6AE7" w:rsidRDefault="00A0136B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FF71C9" w:rsidRPr="001C6AE7" w:rsidTr="00FF71C9">
        <w:trPr>
          <w:trHeight w:val="299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1C9" w:rsidRPr="001C6AE7" w:rsidRDefault="00FF71C9" w:rsidP="00BA78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1C9" w:rsidRPr="001C6AE7" w:rsidRDefault="00FF71C9" w:rsidP="00FF71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1C6AE7"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20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4"/>
                <w:lang w:eastAsia="ar-SA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1C9" w:rsidRPr="00E632F1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1C9" w:rsidRPr="001C6AE7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1C9" w:rsidRPr="00E632F1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1C9" w:rsidRPr="001C6AE7" w:rsidRDefault="00FF71C9" w:rsidP="007C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760E08" w:rsidRPr="001C6AE7" w:rsidTr="00BA78F2">
        <w:trPr>
          <w:trHeight w:val="27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1C6AE7" w:rsidRDefault="00760E08" w:rsidP="00BA7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C6AE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760E08" w:rsidRPr="001C6AE7" w:rsidRDefault="00760E08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6E4CDC" w:rsidRDefault="00760E08" w:rsidP="00BA78F2">
            <w:pPr>
              <w:suppressAutoHyphens/>
              <w:spacing w:after="0" w:line="240" w:lineRule="auto"/>
              <w:ind w:left="208" w:hanging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 увеличить к 202</w:t>
            </w:r>
            <w:r w:rsidR="00FF71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760E08" w:rsidRPr="006E4CDC" w:rsidRDefault="00760E08" w:rsidP="00BA78F2">
            <w:pPr>
              <w:suppressAutoHyphens/>
              <w:spacing w:after="0" w:line="240" w:lineRule="auto"/>
              <w:ind w:left="208" w:hanging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 xml:space="preserve">1. Рост объема инвестиций за счет всех источников финансирования в действующих ценах (без учета инвестиций по виду деятельности «Производство, передача и распределение электроэнергии, газа, пара и воды»)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C32E4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  <w:r w:rsidRPr="00AB67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 xml:space="preserve"> (по сравнению с 20</w:t>
            </w:r>
            <w:r w:rsidR="00FF71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 xml:space="preserve"> годом)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0E08" w:rsidRPr="006E4CDC" w:rsidRDefault="00760E08" w:rsidP="00BA78F2">
            <w:pPr>
              <w:suppressAutoHyphens/>
              <w:spacing w:after="0" w:line="240" w:lineRule="auto"/>
              <w:ind w:left="208" w:hanging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доли поступлений налогов от субъектов малого и среднего предпринимательства в налоговых доходах местного бюджета на </w:t>
            </w:r>
            <w:r w:rsidR="00AC32E4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  <w:r w:rsidRPr="00AB671C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>по сравнению с 20</w:t>
            </w:r>
            <w:r w:rsidR="00FF71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 xml:space="preserve"> годом)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0E08" w:rsidRPr="006E4CDC" w:rsidRDefault="00760E08" w:rsidP="00BA7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94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занятых на малых и средних предприятиях на постоянной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C32E4"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(по сравнению с 20</w:t>
            </w:r>
            <w:r w:rsidR="00FF71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годом);</w:t>
            </w: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E08" w:rsidRDefault="00760E08" w:rsidP="00BA7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Увеличение </w:t>
            </w: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Pr="006E4CDC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Фондом поддержки малого предпринимательства МО «Кижингинский район» </w:t>
            </w:r>
            <w:r w:rsidRPr="00E9398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C32E4"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  <w:r w:rsidRPr="00E939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сравнению с 20</w:t>
            </w:r>
            <w:r w:rsidR="00FF71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годом).</w:t>
            </w:r>
          </w:p>
          <w:p w:rsidR="00760E08" w:rsidRPr="001C6AE7" w:rsidRDefault="00760E08" w:rsidP="00BA7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Количество туристских прибытий до 680 чел.</w:t>
            </w:r>
          </w:p>
        </w:tc>
      </w:tr>
    </w:tbl>
    <w:p w:rsidR="00760E08" w:rsidRDefault="00760E08" w:rsidP="00760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760E08" w:rsidRPr="00C2138E" w:rsidRDefault="00760E08" w:rsidP="00760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24"/>
        </w:rPr>
      </w:pPr>
      <w:r w:rsidRPr="00C2138E">
        <w:rPr>
          <w:rFonts w:ascii="Times New Roman" w:eastAsia="Calibri" w:hAnsi="Times New Roman" w:cs="Times New Roman"/>
          <w:sz w:val="16"/>
          <w:szCs w:val="24"/>
        </w:rPr>
        <w:t xml:space="preserve">&lt;*&gt; Объемы бюджетного финансирования мероприятий </w:t>
      </w:r>
      <w:r>
        <w:rPr>
          <w:rFonts w:ascii="Times New Roman" w:eastAsia="Calibri" w:hAnsi="Times New Roman" w:cs="Times New Roman"/>
          <w:sz w:val="16"/>
          <w:szCs w:val="24"/>
        </w:rPr>
        <w:t>под</w:t>
      </w:r>
      <w:r w:rsidRPr="00C2138E">
        <w:rPr>
          <w:rFonts w:ascii="Times New Roman" w:eastAsia="Calibri" w:hAnsi="Times New Roman" w:cs="Times New Roman"/>
          <w:sz w:val="16"/>
          <w:szCs w:val="24"/>
        </w:rPr>
        <w:t>программы на 20</w:t>
      </w:r>
      <w:r w:rsidR="00FF71C9">
        <w:rPr>
          <w:rFonts w:ascii="Times New Roman" w:eastAsia="Calibri" w:hAnsi="Times New Roman" w:cs="Times New Roman"/>
          <w:sz w:val="16"/>
          <w:szCs w:val="24"/>
        </w:rPr>
        <w:t>21</w:t>
      </w:r>
      <w:r w:rsidRPr="00C2138E">
        <w:rPr>
          <w:rFonts w:ascii="Times New Roman" w:eastAsia="Calibri" w:hAnsi="Times New Roman" w:cs="Times New Roman"/>
          <w:sz w:val="16"/>
          <w:szCs w:val="24"/>
        </w:rPr>
        <w:t xml:space="preserve"> - 202</w:t>
      </w:r>
      <w:r w:rsidR="00FF71C9">
        <w:rPr>
          <w:rFonts w:ascii="Times New Roman" w:eastAsia="Calibri" w:hAnsi="Times New Roman" w:cs="Times New Roman"/>
          <w:sz w:val="16"/>
          <w:szCs w:val="24"/>
        </w:rPr>
        <w:t>5</w:t>
      </w:r>
      <w:r w:rsidRPr="00C2138E">
        <w:rPr>
          <w:rFonts w:ascii="Times New Roman" w:eastAsia="Calibri" w:hAnsi="Times New Roman" w:cs="Times New Roman"/>
          <w:sz w:val="16"/>
          <w:szCs w:val="24"/>
        </w:rPr>
        <w:t xml:space="preserve"> годы являются прогнозными и подлежат уточнению;</w:t>
      </w:r>
    </w:p>
    <w:p w:rsidR="00760E08" w:rsidRDefault="00760E08" w:rsidP="00760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24"/>
        </w:rPr>
      </w:pPr>
      <w:r w:rsidRPr="00C2138E">
        <w:rPr>
          <w:rFonts w:ascii="Times New Roman" w:eastAsia="Calibri" w:hAnsi="Times New Roman" w:cs="Times New Roman"/>
          <w:sz w:val="14"/>
        </w:rPr>
        <w:t>&lt;**&gt;</w:t>
      </w:r>
      <w:r>
        <w:rPr>
          <w:rFonts w:ascii="Times New Roman" w:eastAsia="Calibri" w:hAnsi="Times New Roman" w:cs="Times New Roman"/>
          <w:sz w:val="14"/>
        </w:rPr>
        <w:t>,</w:t>
      </w:r>
      <w:r w:rsidRPr="00C2138E">
        <w:rPr>
          <w:rFonts w:ascii="Times New Roman" w:eastAsia="Calibri" w:hAnsi="Times New Roman" w:cs="Times New Roman"/>
          <w:sz w:val="14"/>
        </w:rPr>
        <w:t>&lt;***&gt;</w:t>
      </w:r>
      <w:r>
        <w:rPr>
          <w:rFonts w:ascii="Times New Roman" w:eastAsia="Calibri" w:hAnsi="Times New Roman" w:cs="Times New Roman"/>
          <w:sz w:val="14"/>
        </w:rPr>
        <w:t xml:space="preserve"> </w:t>
      </w:r>
      <w:r w:rsidRPr="00C2138E">
        <w:rPr>
          <w:rFonts w:ascii="Times New Roman" w:eastAsia="Calibri" w:hAnsi="Times New Roman" w:cs="Times New Roman"/>
          <w:sz w:val="16"/>
          <w:szCs w:val="24"/>
        </w:rPr>
        <w:t xml:space="preserve">  </w:t>
      </w:r>
      <w:proofErr w:type="spellStart"/>
      <w:r w:rsidRPr="00C2138E">
        <w:rPr>
          <w:rFonts w:ascii="Times New Roman" w:eastAsia="Calibri" w:hAnsi="Times New Roman" w:cs="Times New Roman"/>
          <w:sz w:val="16"/>
          <w:szCs w:val="24"/>
        </w:rPr>
        <w:t>справочно</w:t>
      </w:r>
      <w:proofErr w:type="spellEnd"/>
      <w:r w:rsidRPr="00C2138E">
        <w:rPr>
          <w:rFonts w:ascii="Times New Roman" w:eastAsia="Calibri" w:hAnsi="Times New Roman" w:cs="Times New Roman"/>
          <w:sz w:val="16"/>
          <w:szCs w:val="24"/>
        </w:rPr>
        <w:t>, носит прогнозный характер</w:t>
      </w:r>
      <w:r>
        <w:rPr>
          <w:rFonts w:ascii="Times New Roman" w:eastAsia="Calibri" w:hAnsi="Times New Roman" w:cs="Times New Roman"/>
          <w:sz w:val="16"/>
          <w:szCs w:val="24"/>
        </w:rPr>
        <w:t>, подлежит уточнению</w:t>
      </w:r>
    </w:p>
    <w:p w:rsidR="00760E08" w:rsidRPr="00272DA4" w:rsidRDefault="00760E08" w:rsidP="00760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E08" w:rsidRPr="004268F0" w:rsidRDefault="00760E08" w:rsidP="00760E08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4268F0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Раздел </w:t>
      </w:r>
      <w:r w:rsidRPr="004268F0">
        <w:rPr>
          <w:rFonts w:ascii="Times New Roman" w:eastAsia="Calibri" w:hAnsi="Times New Roman" w:cs="Times New Roman"/>
          <w:b/>
          <w:kern w:val="1"/>
          <w:sz w:val="28"/>
          <w:szCs w:val="28"/>
          <w:lang w:val="en-US" w:eastAsia="ar-SA"/>
        </w:rPr>
        <w:t>I</w:t>
      </w:r>
      <w:r w:rsidRPr="004268F0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. Характеристика текущего состояния, основные проблемы, анализ основных показателей</w:t>
      </w:r>
    </w:p>
    <w:p w:rsidR="00760E08" w:rsidRPr="009C1345" w:rsidRDefault="00760E08" w:rsidP="00760E08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60E08" w:rsidRDefault="00760E08" w:rsidP="00760E0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8F0">
        <w:rPr>
          <w:rFonts w:ascii="Times New Roman" w:hAnsi="Times New Roman" w:cs="Times New Roman"/>
          <w:sz w:val="28"/>
          <w:szCs w:val="28"/>
        </w:rPr>
        <w:t xml:space="preserve">Основными направлениями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Pr="004268F0">
        <w:rPr>
          <w:rFonts w:ascii="Times New Roman" w:hAnsi="Times New Roman" w:cs="Times New Roman"/>
          <w:sz w:val="28"/>
          <w:szCs w:val="28"/>
        </w:rPr>
        <w:t>Кижингинского</w:t>
      </w:r>
      <w:proofErr w:type="spellEnd"/>
      <w:r w:rsidRPr="004268F0">
        <w:rPr>
          <w:rFonts w:ascii="Times New Roman" w:hAnsi="Times New Roman" w:cs="Times New Roman"/>
          <w:sz w:val="28"/>
          <w:szCs w:val="28"/>
        </w:rPr>
        <w:t xml:space="preserve"> района являются развитие малого и среднего предпринимательства и повышение инвестиционной привлекательности в МО «Кижингинский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E08" w:rsidRDefault="00760E08" w:rsidP="00760E0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реализации выбранных направлений</w:t>
      </w:r>
      <w:r w:rsidRPr="00426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конечный итог должен соответствовать следующим параметрам:</w:t>
      </w:r>
    </w:p>
    <w:p w:rsidR="00760E08" w:rsidRPr="00C70BD2" w:rsidRDefault="00760E08" w:rsidP="00760E08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0BD2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ивать</w:t>
      </w:r>
      <w:r w:rsidRPr="00C70BD2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C70BD2">
        <w:rPr>
          <w:rFonts w:ascii="Times New Roman" w:hAnsi="Times New Roman"/>
          <w:sz w:val="28"/>
          <w:szCs w:val="28"/>
        </w:rPr>
        <w:t xml:space="preserve"> экономики МО до уровня, позволяющего ему реализовывать право на осуществление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C70BD2">
        <w:rPr>
          <w:rFonts w:ascii="Times New Roman" w:hAnsi="Times New Roman"/>
          <w:sz w:val="28"/>
          <w:szCs w:val="28"/>
        </w:rPr>
        <w:t>;</w:t>
      </w:r>
    </w:p>
    <w:p w:rsidR="00760E08" w:rsidRPr="00C70BD2" w:rsidRDefault="00760E08" w:rsidP="00760E08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0BD2">
        <w:rPr>
          <w:rFonts w:ascii="Times New Roman" w:hAnsi="Times New Roman"/>
          <w:sz w:val="28"/>
          <w:szCs w:val="28"/>
        </w:rPr>
        <w:t>обеспечивать достижение целей с наименьшими затратами;</w:t>
      </w:r>
    </w:p>
    <w:p w:rsidR="00760E08" w:rsidRPr="00C70BD2" w:rsidRDefault="00760E08" w:rsidP="00760E08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</w:t>
      </w:r>
      <w:r w:rsidRPr="00C70BD2">
        <w:rPr>
          <w:rFonts w:ascii="Times New Roman" w:hAnsi="Times New Roman"/>
          <w:sz w:val="28"/>
          <w:szCs w:val="28"/>
        </w:rPr>
        <w:t xml:space="preserve"> рационально</w:t>
      </w:r>
      <w:r>
        <w:rPr>
          <w:rFonts w:ascii="Times New Roman" w:hAnsi="Times New Roman"/>
          <w:sz w:val="28"/>
          <w:szCs w:val="28"/>
        </w:rPr>
        <w:t>е</w:t>
      </w:r>
      <w:r w:rsidRPr="00C70BD2">
        <w:rPr>
          <w:rFonts w:ascii="Times New Roman" w:hAnsi="Times New Roman"/>
          <w:sz w:val="28"/>
          <w:szCs w:val="28"/>
        </w:rPr>
        <w:t xml:space="preserve"> использова</w:t>
      </w:r>
      <w:r>
        <w:rPr>
          <w:rFonts w:ascii="Times New Roman" w:hAnsi="Times New Roman"/>
          <w:sz w:val="28"/>
          <w:szCs w:val="28"/>
        </w:rPr>
        <w:t>ние</w:t>
      </w:r>
      <w:r w:rsidRPr="00C70BD2">
        <w:rPr>
          <w:rFonts w:ascii="Times New Roman" w:hAnsi="Times New Roman"/>
          <w:sz w:val="28"/>
          <w:szCs w:val="28"/>
        </w:rPr>
        <w:t xml:space="preserve"> имеющи</w:t>
      </w:r>
      <w:r>
        <w:rPr>
          <w:rFonts w:ascii="Times New Roman" w:hAnsi="Times New Roman"/>
          <w:sz w:val="28"/>
          <w:szCs w:val="28"/>
        </w:rPr>
        <w:t>хся</w:t>
      </w:r>
      <w:r w:rsidRPr="00C70BD2">
        <w:rPr>
          <w:rFonts w:ascii="Times New Roman" w:hAnsi="Times New Roman"/>
          <w:sz w:val="28"/>
          <w:szCs w:val="28"/>
        </w:rPr>
        <w:t xml:space="preserve"> ресурс</w:t>
      </w:r>
      <w:r>
        <w:rPr>
          <w:rFonts w:ascii="Times New Roman" w:hAnsi="Times New Roman"/>
          <w:sz w:val="28"/>
          <w:szCs w:val="28"/>
        </w:rPr>
        <w:t>ов</w:t>
      </w:r>
      <w:r w:rsidRPr="00C70BD2">
        <w:rPr>
          <w:rFonts w:ascii="Times New Roman" w:hAnsi="Times New Roman"/>
          <w:sz w:val="28"/>
          <w:szCs w:val="28"/>
        </w:rPr>
        <w:t xml:space="preserve"> для комплексного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Кижингинского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70BD2">
        <w:rPr>
          <w:rFonts w:ascii="Times New Roman" w:hAnsi="Times New Roman"/>
          <w:sz w:val="28"/>
          <w:szCs w:val="28"/>
        </w:rPr>
        <w:t>.</w:t>
      </w:r>
    </w:p>
    <w:p w:rsidR="00760E08" w:rsidRPr="00C70BD2" w:rsidRDefault="00760E08" w:rsidP="00760E08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обеспечивать </w:t>
      </w:r>
      <w:r w:rsidRPr="00C70BD2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>е</w:t>
      </w:r>
      <w:r w:rsidRPr="00C70BD2">
        <w:rPr>
          <w:rFonts w:ascii="Times New Roman" w:hAnsi="Times New Roman"/>
          <w:sz w:val="28"/>
          <w:szCs w:val="28"/>
        </w:rPr>
        <w:t xml:space="preserve"> использова</w:t>
      </w:r>
      <w:r>
        <w:rPr>
          <w:rFonts w:ascii="Times New Roman" w:hAnsi="Times New Roman"/>
          <w:sz w:val="28"/>
          <w:szCs w:val="28"/>
        </w:rPr>
        <w:t>ние</w:t>
      </w:r>
      <w:r w:rsidRPr="00C70BD2">
        <w:rPr>
          <w:rFonts w:ascii="Times New Roman" w:hAnsi="Times New Roman"/>
          <w:sz w:val="28"/>
          <w:szCs w:val="28"/>
        </w:rPr>
        <w:t xml:space="preserve"> собственны</w:t>
      </w:r>
      <w:r>
        <w:rPr>
          <w:rFonts w:ascii="Times New Roman" w:hAnsi="Times New Roman"/>
          <w:sz w:val="28"/>
          <w:szCs w:val="28"/>
        </w:rPr>
        <w:t>х</w:t>
      </w:r>
      <w:r w:rsidRPr="00C70BD2">
        <w:rPr>
          <w:rFonts w:ascii="Times New Roman" w:hAnsi="Times New Roman"/>
          <w:sz w:val="28"/>
          <w:szCs w:val="28"/>
        </w:rPr>
        <w:t xml:space="preserve">  социально-экономическ</w:t>
      </w:r>
      <w:r>
        <w:rPr>
          <w:rFonts w:ascii="Times New Roman" w:hAnsi="Times New Roman"/>
          <w:sz w:val="28"/>
          <w:szCs w:val="28"/>
        </w:rPr>
        <w:t>их</w:t>
      </w:r>
      <w:r w:rsidRPr="00C70BD2">
        <w:rPr>
          <w:rFonts w:ascii="Times New Roman" w:hAnsi="Times New Roman"/>
          <w:sz w:val="28"/>
          <w:szCs w:val="28"/>
        </w:rPr>
        <w:t xml:space="preserve"> потенциал</w:t>
      </w:r>
      <w:r>
        <w:rPr>
          <w:rFonts w:ascii="Times New Roman" w:hAnsi="Times New Roman"/>
          <w:sz w:val="28"/>
          <w:szCs w:val="28"/>
        </w:rPr>
        <w:t>ов</w:t>
      </w:r>
      <w:r w:rsidRPr="00C70BD2">
        <w:rPr>
          <w:rFonts w:ascii="Times New Roman" w:hAnsi="Times New Roman"/>
          <w:sz w:val="28"/>
          <w:szCs w:val="28"/>
        </w:rPr>
        <w:t xml:space="preserve"> МО при обеспечении населения в товарах и услугах</w:t>
      </w:r>
      <w:r>
        <w:rPr>
          <w:rFonts w:ascii="Times New Roman" w:hAnsi="Times New Roman"/>
          <w:sz w:val="28"/>
          <w:szCs w:val="28"/>
        </w:rPr>
        <w:t>.</w:t>
      </w:r>
    </w:p>
    <w:p w:rsidR="00760E08" w:rsidRPr="004C4B2C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C4B2C">
        <w:rPr>
          <w:rFonts w:ascii="Times New Roman" w:hAnsi="Times New Roman"/>
          <w:sz w:val="28"/>
          <w:szCs w:val="28"/>
        </w:rPr>
        <w:t>Развитие малого и среднего предприн</w:t>
      </w:r>
      <w:r>
        <w:rPr>
          <w:rFonts w:ascii="Times New Roman" w:hAnsi="Times New Roman"/>
          <w:sz w:val="28"/>
          <w:szCs w:val="28"/>
        </w:rPr>
        <w:t>имательства в Кижингинском районе за 20</w:t>
      </w:r>
      <w:r w:rsidR="00526FC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-20</w:t>
      </w:r>
      <w:r w:rsidR="00526FC1">
        <w:rPr>
          <w:rFonts w:ascii="Times New Roman" w:hAnsi="Times New Roman"/>
          <w:sz w:val="28"/>
          <w:szCs w:val="28"/>
        </w:rPr>
        <w:t>20</w:t>
      </w:r>
      <w:r w:rsidRPr="004C4B2C">
        <w:rPr>
          <w:rFonts w:ascii="Times New Roman" w:hAnsi="Times New Roman"/>
          <w:sz w:val="28"/>
          <w:szCs w:val="28"/>
        </w:rPr>
        <w:t xml:space="preserve"> годы можно охарактеризовать следующим образом.</w:t>
      </w:r>
    </w:p>
    <w:p w:rsidR="00760E08" w:rsidRDefault="00760E08" w:rsidP="00760E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5C3A" w:rsidRDefault="002F5C3A" w:rsidP="00760E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0E08" w:rsidRDefault="00760E08" w:rsidP="00760E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26FC1" w:rsidRDefault="00526FC1" w:rsidP="00760E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26FC1" w:rsidRDefault="00526FC1" w:rsidP="00760E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26FC1" w:rsidRDefault="00526FC1" w:rsidP="00760E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60E08" w:rsidRPr="00DB76F8" w:rsidRDefault="00760E08" w:rsidP="00760E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76F8">
        <w:rPr>
          <w:rFonts w:ascii="Times New Roman" w:hAnsi="Times New Roman" w:cs="Times New Roman"/>
          <w:i/>
          <w:sz w:val="28"/>
          <w:szCs w:val="28"/>
        </w:rPr>
        <w:t>Основные показатели развития малого и среднего предпринимательства и повышение инвестиционной привлекательности МО «Кижингинский район»</w:t>
      </w:r>
    </w:p>
    <w:p w:rsidR="00760E08" w:rsidRPr="00DB76F8" w:rsidRDefault="00760E08" w:rsidP="00760E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76F8">
        <w:rPr>
          <w:rFonts w:ascii="Times New Roman" w:hAnsi="Times New Roman" w:cs="Times New Roman"/>
          <w:i/>
          <w:sz w:val="28"/>
          <w:szCs w:val="28"/>
        </w:rPr>
        <w:t>за период 20</w:t>
      </w:r>
      <w:r w:rsidR="00526FC1">
        <w:rPr>
          <w:rFonts w:ascii="Times New Roman" w:hAnsi="Times New Roman" w:cs="Times New Roman"/>
          <w:i/>
          <w:sz w:val="28"/>
          <w:szCs w:val="28"/>
        </w:rPr>
        <w:t>18</w:t>
      </w:r>
      <w:r w:rsidRPr="00DB76F8">
        <w:rPr>
          <w:rFonts w:ascii="Times New Roman" w:hAnsi="Times New Roman" w:cs="Times New Roman"/>
          <w:i/>
          <w:sz w:val="28"/>
          <w:szCs w:val="28"/>
        </w:rPr>
        <w:t>-20</w:t>
      </w:r>
      <w:r w:rsidR="00526FC1">
        <w:rPr>
          <w:rFonts w:ascii="Times New Roman" w:hAnsi="Times New Roman" w:cs="Times New Roman"/>
          <w:i/>
          <w:sz w:val="28"/>
          <w:szCs w:val="28"/>
        </w:rPr>
        <w:t>20</w:t>
      </w:r>
      <w:r w:rsidRPr="00DB76F8">
        <w:rPr>
          <w:rFonts w:ascii="Times New Roman" w:hAnsi="Times New Roman" w:cs="Times New Roman"/>
          <w:i/>
          <w:sz w:val="28"/>
          <w:szCs w:val="28"/>
        </w:rPr>
        <w:t xml:space="preserve"> годы.</w:t>
      </w:r>
    </w:p>
    <w:tbl>
      <w:tblPr>
        <w:tblW w:w="9954" w:type="dxa"/>
        <w:jc w:val="center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5149"/>
        <w:gridCol w:w="1400"/>
        <w:gridCol w:w="1701"/>
        <w:gridCol w:w="1350"/>
      </w:tblGrid>
      <w:tr w:rsidR="00760E08" w:rsidRPr="00960364" w:rsidTr="002F5C3A">
        <w:trPr>
          <w:cantSplit/>
          <w:tblHeader/>
          <w:jc w:val="center"/>
        </w:trPr>
        <w:tc>
          <w:tcPr>
            <w:tcW w:w="354" w:type="dxa"/>
            <w:vMerge w:val="restart"/>
            <w:vAlign w:val="center"/>
          </w:tcPr>
          <w:p w:rsidR="00760E08" w:rsidRPr="00960364" w:rsidRDefault="00760E08" w:rsidP="00BA78F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3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49" w:type="dxa"/>
            <w:vMerge w:val="restart"/>
            <w:vAlign w:val="center"/>
          </w:tcPr>
          <w:p w:rsidR="00760E08" w:rsidRPr="00960364" w:rsidRDefault="00760E08" w:rsidP="00BA78F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36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51" w:type="dxa"/>
            <w:gridSpan w:val="3"/>
            <w:vAlign w:val="center"/>
          </w:tcPr>
          <w:p w:rsidR="00760E08" w:rsidRPr="00960364" w:rsidRDefault="00760E08" w:rsidP="00BA78F2">
            <w:pPr>
              <w:keepNext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36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(по годам)</w:t>
            </w:r>
          </w:p>
        </w:tc>
      </w:tr>
      <w:tr w:rsidR="00760E08" w:rsidRPr="00960364" w:rsidTr="002F5C3A">
        <w:trPr>
          <w:cantSplit/>
          <w:trHeight w:val="470"/>
          <w:tblHeader/>
          <w:jc w:val="center"/>
        </w:trPr>
        <w:tc>
          <w:tcPr>
            <w:tcW w:w="354" w:type="dxa"/>
            <w:vMerge/>
            <w:vAlign w:val="center"/>
          </w:tcPr>
          <w:p w:rsidR="00760E08" w:rsidRPr="00960364" w:rsidRDefault="00760E08" w:rsidP="00BA78F2">
            <w:pPr>
              <w:keepNext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9" w:type="dxa"/>
            <w:vMerge/>
            <w:vAlign w:val="center"/>
          </w:tcPr>
          <w:p w:rsidR="00760E08" w:rsidRPr="00960364" w:rsidRDefault="00760E08" w:rsidP="00BA78F2">
            <w:pPr>
              <w:keepNext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60E08" w:rsidRPr="00960364" w:rsidRDefault="00526FC1" w:rsidP="00BA78F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760E08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60E08" w:rsidRPr="00960364" w:rsidRDefault="00526FC1" w:rsidP="00BA78F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760E08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760E08" w:rsidRPr="00960364" w:rsidRDefault="00526FC1" w:rsidP="00BA78F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r w:rsidR="00760E0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60E08" w:rsidRPr="0086477E" w:rsidTr="002F5C3A">
        <w:trPr>
          <w:cantSplit/>
          <w:jc w:val="center"/>
        </w:trPr>
        <w:tc>
          <w:tcPr>
            <w:tcW w:w="354" w:type="dxa"/>
          </w:tcPr>
          <w:p w:rsidR="00760E08" w:rsidRPr="0086477E" w:rsidRDefault="00760E08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9" w:type="dxa"/>
          </w:tcPr>
          <w:p w:rsidR="00760E08" w:rsidRPr="0086477E" w:rsidRDefault="00760E08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2947">
              <w:rPr>
                <w:rFonts w:ascii="Times New Roman" w:hAnsi="Times New Roman" w:cs="Times New Roman"/>
                <w:sz w:val="20"/>
                <w:szCs w:val="20"/>
              </w:rPr>
              <w:t xml:space="preserve">бъем инвестиций за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</w:t>
            </w:r>
            <w:r w:rsidRPr="00232947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финансирования в действующих ценах (без учета инвестиций по виду деятельности «Производство, передача и распределение электроэнергии, газа, пара и воды»)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1400" w:type="dxa"/>
            <w:vAlign w:val="center"/>
          </w:tcPr>
          <w:p w:rsidR="00760E08" w:rsidRPr="0086477E" w:rsidRDefault="00E57C23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92,572</w:t>
            </w:r>
          </w:p>
        </w:tc>
        <w:tc>
          <w:tcPr>
            <w:tcW w:w="1701" w:type="dxa"/>
            <w:vAlign w:val="center"/>
          </w:tcPr>
          <w:p w:rsidR="00760E08" w:rsidRPr="0086477E" w:rsidRDefault="000F6F09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96,872</w:t>
            </w:r>
          </w:p>
        </w:tc>
        <w:tc>
          <w:tcPr>
            <w:tcW w:w="1350" w:type="dxa"/>
            <w:vAlign w:val="center"/>
          </w:tcPr>
          <w:p w:rsidR="00760E08" w:rsidRPr="0086477E" w:rsidRDefault="000F6F09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760E08" w:rsidRPr="0086477E" w:rsidTr="002F5C3A">
        <w:trPr>
          <w:cantSplit/>
          <w:jc w:val="center"/>
        </w:trPr>
        <w:tc>
          <w:tcPr>
            <w:tcW w:w="354" w:type="dxa"/>
          </w:tcPr>
          <w:p w:rsidR="00760E08" w:rsidRPr="0086477E" w:rsidRDefault="00760E08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9" w:type="dxa"/>
          </w:tcPr>
          <w:p w:rsidR="00760E08" w:rsidRPr="0086477E" w:rsidRDefault="00760E08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32947">
              <w:rPr>
                <w:rFonts w:ascii="Times New Roman" w:hAnsi="Times New Roman" w:cs="Times New Roman"/>
                <w:sz w:val="20"/>
                <w:szCs w:val="20"/>
              </w:rPr>
              <w:t>оступлени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2947">
              <w:rPr>
                <w:rFonts w:ascii="Times New Roman" w:hAnsi="Times New Roman" w:cs="Times New Roman"/>
                <w:sz w:val="20"/>
                <w:szCs w:val="20"/>
              </w:rPr>
              <w:t xml:space="preserve"> налогов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доходов</w:t>
            </w:r>
            <w:r w:rsidRPr="00232947">
              <w:rPr>
                <w:rFonts w:ascii="Times New Roman" w:hAnsi="Times New Roman" w:cs="Times New Roman"/>
                <w:sz w:val="20"/>
                <w:szCs w:val="20"/>
              </w:rPr>
              <w:t xml:space="preserve"> от субъектов малого  предпринимательства в налоговых доходах местного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млн. рублей</w:t>
            </w:r>
            <w:r w:rsidR="001739FB">
              <w:rPr>
                <w:rFonts w:ascii="Times New Roman" w:hAnsi="Times New Roman" w:cs="Times New Roman"/>
                <w:sz w:val="20"/>
                <w:szCs w:val="20"/>
              </w:rPr>
              <w:t xml:space="preserve"> (НДФЛ с ИП, УСНО, ЕНВД, патент)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:rsidR="00760E08" w:rsidRPr="001739FB" w:rsidRDefault="001739FB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9F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701" w:type="dxa"/>
            <w:vAlign w:val="center"/>
          </w:tcPr>
          <w:p w:rsidR="00760E08" w:rsidRPr="001739FB" w:rsidRDefault="001739FB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9FB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350" w:type="dxa"/>
            <w:vAlign w:val="center"/>
          </w:tcPr>
          <w:p w:rsidR="00760E08" w:rsidRPr="0086477E" w:rsidRDefault="001739FB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760E08" w:rsidRPr="0086477E" w:rsidTr="002F5C3A">
        <w:trPr>
          <w:cantSplit/>
          <w:jc w:val="center"/>
        </w:trPr>
        <w:tc>
          <w:tcPr>
            <w:tcW w:w="354" w:type="dxa"/>
          </w:tcPr>
          <w:p w:rsidR="00760E08" w:rsidRPr="0086477E" w:rsidRDefault="00760E08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7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9" w:type="dxa"/>
          </w:tcPr>
          <w:p w:rsidR="00760E08" w:rsidRPr="0086477E" w:rsidRDefault="00760E08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77E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на малых и средних предприятиях</w:t>
            </w:r>
            <w:r w:rsidRPr="008647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постоянной основе,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23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77E">
              <w:rPr>
                <w:rFonts w:ascii="Times New Roman" w:hAnsi="Times New Roman" w:cs="Times New Roman"/>
                <w:sz w:val="20"/>
                <w:szCs w:val="20"/>
              </w:rPr>
              <w:t xml:space="preserve">чел.             </w:t>
            </w:r>
          </w:p>
        </w:tc>
        <w:tc>
          <w:tcPr>
            <w:tcW w:w="1400" w:type="dxa"/>
            <w:vAlign w:val="center"/>
          </w:tcPr>
          <w:p w:rsidR="00760E08" w:rsidRPr="0086477E" w:rsidRDefault="000F6F09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701" w:type="dxa"/>
            <w:vAlign w:val="center"/>
          </w:tcPr>
          <w:p w:rsidR="00760E08" w:rsidRPr="0086477E" w:rsidRDefault="000F6F09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350" w:type="dxa"/>
            <w:vAlign w:val="center"/>
          </w:tcPr>
          <w:p w:rsidR="00760E08" w:rsidRPr="0086477E" w:rsidRDefault="000F6F09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760E08" w:rsidRPr="0086477E" w:rsidTr="002F5C3A">
        <w:trPr>
          <w:cantSplit/>
          <w:jc w:val="center"/>
        </w:trPr>
        <w:tc>
          <w:tcPr>
            <w:tcW w:w="354" w:type="dxa"/>
          </w:tcPr>
          <w:p w:rsidR="00760E08" w:rsidRPr="0086477E" w:rsidRDefault="00760E08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9" w:type="dxa"/>
          </w:tcPr>
          <w:p w:rsidR="00760E08" w:rsidRPr="0086477E" w:rsidRDefault="00760E08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32947">
              <w:rPr>
                <w:rFonts w:ascii="Times New Roman" w:hAnsi="Times New Roman" w:cs="Times New Roman"/>
                <w:sz w:val="20"/>
                <w:szCs w:val="20"/>
              </w:rPr>
              <w:t>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2329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r w:rsidRPr="00232947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малого и среднего предпринимательства Фондом поддержки малого предпринимательства МО «Кижингинский район»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млн. руб.</w:t>
            </w:r>
          </w:p>
        </w:tc>
        <w:tc>
          <w:tcPr>
            <w:tcW w:w="1400" w:type="dxa"/>
            <w:vAlign w:val="center"/>
          </w:tcPr>
          <w:p w:rsidR="00760E08" w:rsidRPr="00E57C23" w:rsidRDefault="00E57C23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701" w:type="dxa"/>
            <w:vAlign w:val="center"/>
          </w:tcPr>
          <w:p w:rsidR="00760E08" w:rsidRPr="000F6F09" w:rsidRDefault="000F6F09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350" w:type="dxa"/>
            <w:vAlign w:val="center"/>
          </w:tcPr>
          <w:p w:rsidR="00760E08" w:rsidRPr="003F12A4" w:rsidRDefault="008C5F7E" w:rsidP="00BA7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9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E19AA" w:rsidRPr="008E19AA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</w:tbl>
    <w:p w:rsidR="00760E08" w:rsidRPr="0090291C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91C">
        <w:rPr>
          <w:rFonts w:ascii="Times New Roman" w:hAnsi="Times New Roman"/>
          <w:sz w:val="28"/>
          <w:szCs w:val="28"/>
        </w:rPr>
        <w:t xml:space="preserve">В Кижингинском районе </w:t>
      </w:r>
      <w:r>
        <w:rPr>
          <w:rFonts w:ascii="Times New Roman" w:hAnsi="Times New Roman"/>
          <w:sz w:val="28"/>
          <w:szCs w:val="28"/>
        </w:rPr>
        <w:t>по состоянию на 1.01.20</w:t>
      </w:r>
      <w:r w:rsidR="000B444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90291C">
        <w:rPr>
          <w:rFonts w:ascii="Times New Roman" w:hAnsi="Times New Roman"/>
          <w:sz w:val="28"/>
          <w:szCs w:val="28"/>
        </w:rPr>
        <w:t xml:space="preserve">зарегистрированы </w:t>
      </w:r>
      <w:r w:rsidR="00806E97">
        <w:rPr>
          <w:rFonts w:ascii="Times New Roman" w:hAnsi="Times New Roman"/>
          <w:sz w:val="28"/>
          <w:szCs w:val="28"/>
        </w:rPr>
        <w:t>335</w:t>
      </w:r>
      <w:r w:rsidRPr="0090291C">
        <w:rPr>
          <w:rFonts w:ascii="Times New Roman" w:hAnsi="Times New Roman"/>
          <w:sz w:val="28"/>
          <w:szCs w:val="28"/>
        </w:rPr>
        <w:t xml:space="preserve"> хозяйствующих субъекта, </w:t>
      </w:r>
      <w:r w:rsidR="00806E97">
        <w:rPr>
          <w:rFonts w:ascii="Times New Roman" w:hAnsi="Times New Roman"/>
          <w:sz w:val="28"/>
          <w:szCs w:val="28"/>
        </w:rPr>
        <w:t>малые предприятия 1</w:t>
      </w:r>
      <w:r w:rsidRPr="0090291C">
        <w:rPr>
          <w:rFonts w:ascii="Times New Roman" w:hAnsi="Times New Roman"/>
          <w:sz w:val="28"/>
          <w:szCs w:val="28"/>
        </w:rPr>
        <w:t xml:space="preserve">, </w:t>
      </w:r>
      <w:r w:rsidR="00806E97">
        <w:rPr>
          <w:rFonts w:ascii="Times New Roman" w:hAnsi="Times New Roman"/>
          <w:sz w:val="28"/>
          <w:szCs w:val="28"/>
        </w:rPr>
        <w:t xml:space="preserve">микро предприятия 48, </w:t>
      </w:r>
      <w:r w:rsidRPr="0090291C">
        <w:rPr>
          <w:rFonts w:ascii="Times New Roman" w:hAnsi="Times New Roman"/>
          <w:sz w:val="28"/>
          <w:szCs w:val="28"/>
        </w:rPr>
        <w:t xml:space="preserve">индивидуальных предпринимателей </w:t>
      </w:r>
      <w:r w:rsidR="00806E97">
        <w:rPr>
          <w:rFonts w:ascii="Times New Roman" w:hAnsi="Times New Roman"/>
          <w:sz w:val="28"/>
          <w:szCs w:val="28"/>
        </w:rPr>
        <w:t>286</w:t>
      </w:r>
      <w:r w:rsidRPr="0090291C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(по данным выгрузки </w:t>
      </w:r>
      <w:proofErr w:type="spellStart"/>
      <w:r w:rsidR="00806E97">
        <w:rPr>
          <w:rFonts w:ascii="Times New Roman" w:hAnsi="Times New Roman"/>
          <w:sz w:val="28"/>
          <w:szCs w:val="28"/>
        </w:rPr>
        <w:t>Бурятстат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760E08" w:rsidRPr="00B32982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32982">
        <w:rPr>
          <w:rFonts w:ascii="Times New Roman" w:hAnsi="Times New Roman"/>
          <w:sz w:val="28"/>
          <w:szCs w:val="28"/>
        </w:rPr>
        <w:t xml:space="preserve">Объем выпускаемой продукции субъектами малого предпринимательства </w:t>
      </w:r>
      <w:r w:rsidR="00B32982" w:rsidRPr="00B32982">
        <w:rPr>
          <w:rFonts w:ascii="Times New Roman" w:hAnsi="Times New Roman"/>
          <w:sz w:val="28"/>
          <w:szCs w:val="28"/>
        </w:rPr>
        <w:t>за</w:t>
      </w:r>
      <w:r w:rsidR="000B444B" w:rsidRPr="00B32982">
        <w:rPr>
          <w:rFonts w:ascii="Times New Roman" w:hAnsi="Times New Roman"/>
          <w:sz w:val="28"/>
          <w:szCs w:val="28"/>
        </w:rPr>
        <w:t xml:space="preserve"> 2020 год </w:t>
      </w:r>
      <w:r w:rsidRPr="00B32982">
        <w:rPr>
          <w:rFonts w:ascii="Times New Roman" w:hAnsi="Times New Roman"/>
          <w:sz w:val="28"/>
          <w:szCs w:val="28"/>
        </w:rPr>
        <w:t xml:space="preserve">составляет </w:t>
      </w:r>
      <w:r w:rsidR="00B32982" w:rsidRPr="00B32982">
        <w:rPr>
          <w:rFonts w:ascii="Times New Roman" w:hAnsi="Times New Roman"/>
          <w:sz w:val="28"/>
          <w:szCs w:val="28"/>
        </w:rPr>
        <w:t>611,4</w:t>
      </w:r>
      <w:r w:rsidRPr="00B32982">
        <w:rPr>
          <w:rFonts w:ascii="Times New Roman" w:hAnsi="Times New Roman"/>
          <w:sz w:val="28"/>
          <w:szCs w:val="28"/>
        </w:rPr>
        <w:t xml:space="preserve"> млн. рублей, прогноз выполнен на </w:t>
      </w:r>
      <w:r w:rsidR="00B32982" w:rsidRPr="00B32982">
        <w:rPr>
          <w:rFonts w:ascii="Times New Roman" w:hAnsi="Times New Roman"/>
          <w:sz w:val="28"/>
          <w:szCs w:val="28"/>
        </w:rPr>
        <w:t>100</w:t>
      </w:r>
      <w:r w:rsidRPr="00B32982">
        <w:rPr>
          <w:rFonts w:ascii="Times New Roman" w:hAnsi="Times New Roman"/>
          <w:sz w:val="28"/>
          <w:szCs w:val="28"/>
        </w:rPr>
        <w:t>% (</w:t>
      </w:r>
      <w:r w:rsidR="00B32982" w:rsidRPr="00B32982">
        <w:rPr>
          <w:rFonts w:ascii="Times New Roman" w:hAnsi="Times New Roman"/>
          <w:sz w:val="28"/>
          <w:szCs w:val="28"/>
        </w:rPr>
        <w:t>оперативные данные отдела экономики Комитета по экономике и финансам</w:t>
      </w:r>
      <w:r w:rsidRPr="00B32982">
        <w:rPr>
          <w:rFonts w:ascii="Times New Roman" w:hAnsi="Times New Roman"/>
          <w:sz w:val="28"/>
          <w:szCs w:val="28"/>
        </w:rPr>
        <w:t>), в том числе по видам деятельности:</w:t>
      </w:r>
    </w:p>
    <w:p w:rsidR="00760E08" w:rsidRPr="00B32982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982">
        <w:rPr>
          <w:rFonts w:ascii="Times New Roman" w:hAnsi="Times New Roman"/>
          <w:sz w:val="28"/>
          <w:szCs w:val="28"/>
        </w:rPr>
        <w:t xml:space="preserve">Обработка древесины и производство изделий из дерева – </w:t>
      </w:r>
      <w:r w:rsidR="00B32982" w:rsidRPr="00B32982">
        <w:rPr>
          <w:rFonts w:ascii="Times New Roman" w:hAnsi="Times New Roman"/>
          <w:sz w:val="28"/>
          <w:szCs w:val="28"/>
        </w:rPr>
        <w:t>573,4</w:t>
      </w:r>
      <w:r w:rsidRPr="00B32982">
        <w:rPr>
          <w:rFonts w:ascii="Times New Roman" w:hAnsi="Times New Roman"/>
          <w:sz w:val="28"/>
          <w:szCs w:val="28"/>
        </w:rPr>
        <w:t xml:space="preserve"> млн. рублей</w:t>
      </w: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982">
        <w:rPr>
          <w:rFonts w:ascii="Times New Roman" w:hAnsi="Times New Roman"/>
          <w:sz w:val="28"/>
          <w:szCs w:val="28"/>
        </w:rPr>
        <w:t xml:space="preserve">Производство пищевых продуктов, включая напитки, и табака – </w:t>
      </w:r>
      <w:r w:rsidR="00B32982" w:rsidRPr="00B32982">
        <w:rPr>
          <w:rFonts w:ascii="Times New Roman" w:hAnsi="Times New Roman"/>
          <w:sz w:val="28"/>
          <w:szCs w:val="28"/>
        </w:rPr>
        <w:t>38</w:t>
      </w:r>
      <w:r w:rsidRPr="00B32982">
        <w:rPr>
          <w:rFonts w:ascii="Times New Roman" w:hAnsi="Times New Roman"/>
          <w:sz w:val="28"/>
          <w:szCs w:val="28"/>
        </w:rPr>
        <w:t xml:space="preserve"> млн. рублей</w:t>
      </w:r>
    </w:p>
    <w:p w:rsidR="00760E08" w:rsidRDefault="00290EA8" w:rsidP="00760E0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Поступило всего обязательных платежей в консолидированный бюджет </w:t>
      </w:r>
      <w:proofErr w:type="spellStart"/>
      <w:r>
        <w:rPr>
          <w:rFonts w:ascii="Times New Roman" w:hAnsi="Times New Roman"/>
          <w:sz w:val="28"/>
          <w:szCs w:val="28"/>
        </w:rPr>
        <w:t>Кижингинского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2020 году с субъектов малого предпринимательства 6,9 млн. рублей, в том числе, НДФЛ с индивидуальных предпринимателей 31,9 тыс. рублей, ЕНВД 3,0</w:t>
      </w:r>
      <w:r w:rsidR="009F79C7">
        <w:rPr>
          <w:rFonts w:ascii="Times New Roman" w:hAnsi="Times New Roman"/>
          <w:sz w:val="28"/>
          <w:szCs w:val="28"/>
        </w:rPr>
        <w:t xml:space="preserve"> </w:t>
      </w:r>
      <w:r w:rsidR="00FD6741">
        <w:rPr>
          <w:rFonts w:ascii="Times New Roman" w:hAnsi="Times New Roman"/>
          <w:sz w:val="28"/>
          <w:szCs w:val="28"/>
        </w:rPr>
        <w:t>млн</w:t>
      </w:r>
      <w:r w:rsidR="00760E08" w:rsidRPr="0090291C">
        <w:rPr>
          <w:rFonts w:ascii="Times New Roman" w:hAnsi="Times New Roman"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90291C">
        <w:rPr>
          <w:rFonts w:ascii="Times New Roman" w:hAnsi="Times New Roman"/>
          <w:sz w:val="28"/>
          <w:szCs w:val="28"/>
        </w:rPr>
        <w:t xml:space="preserve">рименяют ЕНВД </w:t>
      </w:r>
      <w:r>
        <w:rPr>
          <w:rFonts w:ascii="Times New Roman" w:hAnsi="Times New Roman"/>
          <w:sz w:val="28"/>
          <w:szCs w:val="28"/>
        </w:rPr>
        <w:t>181), УСН 3,8 млн. рублей</w:t>
      </w:r>
      <w:r w:rsidRPr="00290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90291C">
        <w:rPr>
          <w:rFonts w:ascii="Times New Roman" w:hAnsi="Times New Roman"/>
          <w:sz w:val="28"/>
          <w:szCs w:val="28"/>
        </w:rPr>
        <w:t xml:space="preserve">рименяющих УСН </w:t>
      </w:r>
      <w:r>
        <w:rPr>
          <w:rFonts w:ascii="Times New Roman" w:hAnsi="Times New Roman"/>
          <w:sz w:val="28"/>
          <w:szCs w:val="28"/>
        </w:rPr>
        <w:t xml:space="preserve">78 ИП), </w:t>
      </w:r>
      <w:r w:rsidR="00760E08" w:rsidRPr="0090291C">
        <w:rPr>
          <w:rFonts w:ascii="Times New Roman" w:hAnsi="Times New Roman"/>
          <w:sz w:val="28"/>
          <w:szCs w:val="28"/>
        </w:rPr>
        <w:t xml:space="preserve">на основе патента </w:t>
      </w:r>
      <w:r>
        <w:rPr>
          <w:rFonts w:ascii="Times New Roman" w:hAnsi="Times New Roman"/>
          <w:sz w:val="28"/>
          <w:szCs w:val="28"/>
        </w:rPr>
        <w:t>поступило 33,7 тыс. рублей (применяют УСН на основе патента 6</w:t>
      </w:r>
      <w:r w:rsidRPr="0090291C">
        <w:rPr>
          <w:rFonts w:ascii="Times New Roman" w:hAnsi="Times New Roman"/>
          <w:sz w:val="28"/>
          <w:szCs w:val="28"/>
        </w:rPr>
        <w:t xml:space="preserve"> ИП</w:t>
      </w:r>
      <w:r>
        <w:rPr>
          <w:rFonts w:ascii="Times New Roman" w:hAnsi="Times New Roman"/>
          <w:sz w:val="28"/>
          <w:szCs w:val="28"/>
        </w:rPr>
        <w:t>)</w:t>
      </w:r>
      <w:r w:rsidR="00760E08" w:rsidRPr="0090291C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60E08" w:rsidRPr="00C474A2" w:rsidRDefault="00290EA8" w:rsidP="00760E0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Кижингинского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инфраструктуру поддержки субъектов малого предпринимательства </w:t>
      </w:r>
      <w:r w:rsidR="00C25B7D">
        <w:rPr>
          <w:rFonts w:ascii="Times New Roman" w:hAnsi="Times New Roman"/>
          <w:sz w:val="28"/>
          <w:szCs w:val="28"/>
        </w:rPr>
        <w:t xml:space="preserve">оказывает </w:t>
      </w:r>
      <w:r w:rsidR="00760E08" w:rsidRPr="00C474A2">
        <w:rPr>
          <w:rFonts w:ascii="Times New Roman" w:hAnsi="Times New Roman"/>
          <w:sz w:val="28"/>
          <w:szCs w:val="28"/>
        </w:rPr>
        <w:t xml:space="preserve">Фонд поддержки малого предпринимательства </w:t>
      </w:r>
      <w:proofErr w:type="spellStart"/>
      <w:r w:rsidR="00760E08" w:rsidRPr="00C474A2">
        <w:rPr>
          <w:rFonts w:ascii="Times New Roman" w:hAnsi="Times New Roman"/>
          <w:sz w:val="28"/>
          <w:szCs w:val="28"/>
        </w:rPr>
        <w:t>Кижингинского</w:t>
      </w:r>
      <w:proofErr w:type="spellEnd"/>
      <w:r w:rsidR="00760E08" w:rsidRPr="00C474A2">
        <w:rPr>
          <w:rFonts w:ascii="Times New Roman" w:hAnsi="Times New Roman"/>
          <w:sz w:val="28"/>
          <w:szCs w:val="28"/>
        </w:rPr>
        <w:t xml:space="preserve"> района.</w:t>
      </w:r>
    </w:p>
    <w:p w:rsidR="00760E08" w:rsidRPr="00C474A2" w:rsidRDefault="00760E08" w:rsidP="00760E0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C474A2">
        <w:rPr>
          <w:rFonts w:ascii="Times New Roman" w:hAnsi="Times New Roman"/>
          <w:sz w:val="28"/>
          <w:szCs w:val="28"/>
        </w:rPr>
        <w:t>Предметом деятельности Фонда является финансовое или иное обеспечение выполнения региональных и муниципальных программ, проектов и мероприятий, направленных на поддержку и развитие малого предпринимательства в МО «Кижингинский район».</w:t>
      </w:r>
    </w:p>
    <w:p w:rsidR="003B1CD0" w:rsidRPr="003B1CD0" w:rsidRDefault="003B1CD0" w:rsidP="003B1CD0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3B1CD0">
        <w:rPr>
          <w:rFonts w:ascii="Times New Roman" w:hAnsi="Times New Roman"/>
          <w:sz w:val="28"/>
          <w:szCs w:val="28"/>
        </w:rPr>
        <w:t xml:space="preserve">Кредитный портфель Фонда по состоянию на 31.12.2020 года составляет  20948.0 тыс. рублей, в том числе МБ 4900 </w:t>
      </w:r>
      <w:proofErr w:type="spellStart"/>
      <w:r w:rsidRPr="003B1CD0">
        <w:rPr>
          <w:rFonts w:ascii="Times New Roman" w:hAnsi="Times New Roman"/>
          <w:sz w:val="28"/>
          <w:szCs w:val="28"/>
        </w:rPr>
        <w:t>тыс</w:t>
      </w:r>
      <w:proofErr w:type="gramStart"/>
      <w:r w:rsidRPr="003B1CD0">
        <w:rPr>
          <w:rFonts w:ascii="Times New Roman" w:hAnsi="Times New Roman"/>
          <w:sz w:val="28"/>
          <w:szCs w:val="28"/>
        </w:rPr>
        <w:t>.р</w:t>
      </w:r>
      <w:proofErr w:type="gramEnd"/>
      <w:r w:rsidRPr="003B1CD0">
        <w:rPr>
          <w:rFonts w:ascii="Times New Roman" w:hAnsi="Times New Roman"/>
          <w:sz w:val="28"/>
          <w:szCs w:val="28"/>
        </w:rPr>
        <w:t>уб</w:t>
      </w:r>
      <w:proofErr w:type="spellEnd"/>
      <w:r w:rsidRPr="003B1CD0">
        <w:rPr>
          <w:rFonts w:ascii="Times New Roman" w:hAnsi="Times New Roman"/>
          <w:sz w:val="28"/>
          <w:szCs w:val="28"/>
        </w:rPr>
        <w:t xml:space="preserve">., РБ 11291 </w:t>
      </w:r>
      <w:proofErr w:type="spellStart"/>
      <w:r w:rsidRPr="003B1CD0">
        <w:rPr>
          <w:rFonts w:ascii="Times New Roman" w:hAnsi="Times New Roman"/>
          <w:sz w:val="28"/>
          <w:szCs w:val="28"/>
        </w:rPr>
        <w:t>тыс.руб</w:t>
      </w:r>
      <w:proofErr w:type="spellEnd"/>
      <w:r w:rsidRPr="003B1CD0">
        <w:rPr>
          <w:rFonts w:ascii="Times New Roman" w:hAnsi="Times New Roman"/>
          <w:sz w:val="28"/>
          <w:szCs w:val="28"/>
        </w:rPr>
        <w:t xml:space="preserve">., ФБ 4757 </w:t>
      </w:r>
      <w:proofErr w:type="spellStart"/>
      <w:r w:rsidRPr="003B1CD0">
        <w:rPr>
          <w:rFonts w:ascii="Times New Roman" w:hAnsi="Times New Roman"/>
          <w:sz w:val="28"/>
          <w:szCs w:val="28"/>
        </w:rPr>
        <w:t>тыс.руб</w:t>
      </w:r>
      <w:proofErr w:type="spellEnd"/>
      <w:r w:rsidRPr="003B1CD0">
        <w:rPr>
          <w:rFonts w:ascii="Times New Roman" w:hAnsi="Times New Roman"/>
          <w:sz w:val="28"/>
          <w:szCs w:val="28"/>
        </w:rPr>
        <w:t>.</w:t>
      </w:r>
    </w:p>
    <w:p w:rsidR="003B1CD0" w:rsidRPr="003B1CD0" w:rsidRDefault="003B1CD0" w:rsidP="003B1CD0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3B1CD0">
        <w:rPr>
          <w:rFonts w:ascii="Times New Roman" w:hAnsi="Times New Roman"/>
          <w:sz w:val="28"/>
          <w:szCs w:val="28"/>
        </w:rPr>
        <w:t xml:space="preserve">За весь период работы Фонда поддержки малого предпринимательства </w:t>
      </w:r>
      <w:proofErr w:type="spellStart"/>
      <w:r w:rsidRPr="003B1CD0">
        <w:rPr>
          <w:rFonts w:ascii="Times New Roman" w:hAnsi="Times New Roman"/>
          <w:sz w:val="28"/>
          <w:szCs w:val="28"/>
        </w:rPr>
        <w:t>Кижингинского</w:t>
      </w:r>
      <w:proofErr w:type="spellEnd"/>
      <w:r w:rsidRPr="003B1CD0">
        <w:rPr>
          <w:rFonts w:ascii="Times New Roman" w:hAnsi="Times New Roman"/>
          <w:sz w:val="28"/>
          <w:szCs w:val="28"/>
        </w:rPr>
        <w:t xml:space="preserve"> района (далее фонд) финансовая поддержка предоставлена 258 предпринимателям района на общую сумму 137030,0 тыс. рублей, что составляет 667% всех денежных средств фонда. </w:t>
      </w:r>
    </w:p>
    <w:p w:rsidR="003B1CD0" w:rsidRPr="003B1CD0" w:rsidRDefault="003B1CD0" w:rsidP="003B1CD0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3B1CD0">
        <w:rPr>
          <w:rFonts w:ascii="Times New Roman" w:hAnsi="Times New Roman"/>
          <w:sz w:val="28"/>
          <w:szCs w:val="28"/>
        </w:rPr>
        <w:t>Социальный эффект:</w:t>
      </w:r>
    </w:p>
    <w:p w:rsidR="003B1CD0" w:rsidRPr="003B1CD0" w:rsidRDefault="003B1CD0" w:rsidP="003B1CD0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3B1CD0">
        <w:rPr>
          <w:rFonts w:ascii="Times New Roman" w:hAnsi="Times New Roman"/>
          <w:sz w:val="28"/>
          <w:szCs w:val="28"/>
        </w:rPr>
        <w:lastRenderedPageBreak/>
        <w:t xml:space="preserve">В результате реализации программы финансовой поддержки СМП за весь период работы фонда было сохранено 405 рабочих места и создано 208 рабочих места. </w:t>
      </w:r>
    </w:p>
    <w:p w:rsidR="003B1CD0" w:rsidRPr="003B1CD0" w:rsidRDefault="003B1CD0" w:rsidP="003B1CD0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3B1CD0">
        <w:rPr>
          <w:rFonts w:ascii="Times New Roman" w:hAnsi="Times New Roman"/>
          <w:sz w:val="28"/>
          <w:szCs w:val="28"/>
        </w:rPr>
        <w:tab/>
        <w:t xml:space="preserve">В 2020 году помощь оказана по программе микрофинансирование ИП и Юр лицам, предоставлено 13 </w:t>
      </w:r>
      <w:proofErr w:type="spellStart"/>
      <w:r w:rsidRPr="003B1CD0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3B1CD0">
        <w:rPr>
          <w:rFonts w:ascii="Times New Roman" w:hAnsi="Times New Roman"/>
          <w:sz w:val="28"/>
          <w:szCs w:val="28"/>
        </w:rPr>
        <w:t xml:space="preserve"> на общую сумму 13750 тыс. рублей.</w:t>
      </w:r>
    </w:p>
    <w:p w:rsidR="00B84DDD" w:rsidRDefault="00B84DDD" w:rsidP="00760E08">
      <w:pPr>
        <w:tabs>
          <w:tab w:val="left" w:pos="1035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6457AA" w:rsidRPr="006457AA" w:rsidRDefault="006457AA" w:rsidP="006457AA">
      <w:pPr>
        <w:spacing w:after="0" w:line="240" w:lineRule="auto"/>
        <w:ind w:right="-5" w:firstLine="540"/>
        <w:jc w:val="center"/>
        <w:rPr>
          <w:rFonts w:ascii="Times New Roman" w:hAnsi="Times New Roman"/>
          <w:b/>
          <w:sz w:val="28"/>
          <w:szCs w:val="28"/>
        </w:rPr>
      </w:pPr>
      <w:r w:rsidRPr="006457AA">
        <w:rPr>
          <w:rFonts w:ascii="Times New Roman" w:hAnsi="Times New Roman"/>
          <w:b/>
          <w:sz w:val="28"/>
          <w:szCs w:val="28"/>
        </w:rPr>
        <w:t xml:space="preserve">Меры поддержки субъектам малого </w:t>
      </w:r>
      <w:proofErr w:type="gramStart"/>
      <w:r w:rsidRPr="006457AA">
        <w:rPr>
          <w:rFonts w:ascii="Times New Roman" w:hAnsi="Times New Roman"/>
          <w:b/>
          <w:sz w:val="28"/>
          <w:szCs w:val="28"/>
        </w:rPr>
        <w:t>предпринимательства</w:t>
      </w:r>
      <w:proofErr w:type="gramEnd"/>
      <w:r w:rsidRPr="006457AA">
        <w:rPr>
          <w:rFonts w:ascii="Times New Roman" w:hAnsi="Times New Roman"/>
          <w:b/>
          <w:sz w:val="28"/>
          <w:szCs w:val="28"/>
        </w:rPr>
        <w:t xml:space="preserve"> предусмотренные в Кижингинском районе в связи с угрозой распространения </w:t>
      </w:r>
      <w:proofErr w:type="spellStart"/>
      <w:r w:rsidRPr="006457AA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6457AA">
        <w:rPr>
          <w:rFonts w:ascii="Times New Roman" w:hAnsi="Times New Roman"/>
          <w:b/>
          <w:sz w:val="28"/>
          <w:szCs w:val="28"/>
        </w:rPr>
        <w:t xml:space="preserve"> инфекции.</w:t>
      </w:r>
    </w:p>
    <w:p w:rsidR="006457AA" w:rsidRPr="006457AA" w:rsidRDefault="006457AA" w:rsidP="006457A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6457AA" w:rsidRPr="006457AA" w:rsidRDefault="006457AA" w:rsidP="006457A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6457AA">
        <w:rPr>
          <w:rFonts w:ascii="Times New Roman" w:hAnsi="Times New Roman"/>
          <w:sz w:val="28"/>
          <w:szCs w:val="28"/>
        </w:rPr>
        <w:t xml:space="preserve">1. Освобождение с 28 марта по 11 мая 2020 года арендаторов муниципального имущества от уплаты арендных платежей расположенного по адресу с. </w:t>
      </w:r>
      <w:proofErr w:type="spellStart"/>
      <w:r w:rsidRPr="006457AA">
        <w:rPr>
          <w:rFonts w:ascii="Times New Roman" w:hAnsi="Times New Roman"/>
          <w:sz w:val="28"/>
          <w:szCs w:val="28"/>
        </w:rPr>
        <w:t>Кижинга</w:t>
      </w:r>
      <w:proofErr w:type="spellEnd"/>
      <w:r w:rsidRPr="006457AA">
        <w:rPr>
          <w:rFonts w:ascii="Times New Roman" w:hAnsi="Times New Roman"/>
          <w:sz w:val="28"/>
          <w:szCs w:val="28"/>
        </w:rPr>
        <w:t>, ул. Ленина, здание КБО. Соглашение об аренде помещения заключены с 21 индивидуальными предпринимателями, сумма высвобождаемых арендных платежей на 2 месяца составит 200,0 тыс. рублей, на 6 месяцев 600,0 тыс. рублей.</w:t>
      </w:r>
    </w:p>
    <w:p w:rsidR="006457AA" w:rsidRPr="006457AA" w:rsidRDefault="006457AA" w:rsidP="006457A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6457AA" w:rsidRPr="006457AA" w:rsidRDefault="006457AA" w:rsidP="006457A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6457AA">
        <w:rPr>
          <w:rFonts w:ascii="Times New Roman" w:hAnsi="Times New Roman"/>
          <w:sz w:val="28"/>
          <w:szCs w:val="28"/>
        </w:rPr>
        <w:t xml:space="preserve">2. Выплата субсидий частным дошкольным образовательным организациям, индивидуальным предпринимателям, осуществляющим присмотр и уход за детьми дошкольного возраста, в том числе приостановившим деятельность в связи с угрозой распространения новой </w:t>
      </w:r>
      <w:proofErr w:type="spellStart"/>
      <w:r w:rsidRPr="006457AA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457AA">
        <w:rPr>
          <w:rFonts w:ascii="Times New Roman" w:hAnsi="Times New Roman"/>
          <w:sz w:val="28"/>
          <w:szCs w:val="28"/>
        </w:rPr>
        <w:t xml:space="preserve"> инфекции. </w:t>
      </w:r>
      <w:proofErr w:type="gramStart"/>
      <w:r w:rsidRPr="006457AA">
        <w:rPr>
          <w:rFonts w:ascii="Times New Roman" w:hAnsi="Times New Roman"/>
          <w:sz w:val="28"/>
          <w:szCs w:val="28"/>
        </w:rPr>
        <w:t xml:space="preserve">Решением штаба от 7 апреля определено, что субсидии будут выплачиваться по спискам детей, действовавшим на 1 апреля, в Кижингинском районе функционирует один частный детский сад ИП </w:t>
      </w:r>
      <w:proofErr w:type="spellStart"/>
      <w:r w:rsidRPr="006457AA">
        <w:rPr>
          <w:rFonts w:ascii="Times New Roman" w:hAnsi="Times New Roman"/>
          <w:sz w:val="28"/>
          <w:szCs w:val="28"/>
        </w:rPr>
        <w:t>Мункиной</w:t>
      </w:r>
      <w:proofErr w:type="spellEnd"/>
      <w:r w:rsidRPr="006457AA">
        <w:rPr>
          <w:rFonts w:ascii="Times New Roman" w:hAnsi="Times New Roman"/>
          <w:sz w:val="28"/>
          <w:szCs w:val="28"/>
        </w:rPr>
        <w:t xml:space="preserve"> Г.Ц., посещают детский сад 18 детей, субсидия на время простоя выплачена за март, апрель, май в размере 864,0 тыс. рублей, государственная субсидия по поручению Президента РФ составила 39,260 тыс. рублей</w:t>
      </w:r>
      <w:proofErr w:type="gramEnd"/>
    </w:p>
    <w:p w:rsidR="006457AA" w:rsidRPr="006457AA" w:rsidRDefault="006457AA" w:rsidP="006457A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6457AA" w:rsidRPr="006457AA" w:rsidRDefault="006457AA" w:rsidP="006457A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6457AA">
        <w:rPr>
          <w:rFonts w:ascii="Times New Roman" w:hAnsi="Times New Roman"/>
          <w:sz w:val="28"/>
          <w:szCs w:val="28"/>
        </w:rPr>
        <w:t>3. Обратилось с 01.01.2020 по 01.12.2020 г. - 924 гражданина в поисках работы, признано безработными 781 граждан, выплачено пособие по безработице на 01.12.2020 г. 22 225 259, 94 руб.</w:t>
      </w:r>
    </w:p>
    <w:p w:rsidR="006457AA" w:rsidRPr="006457AA" w:rsidRDefault="006457AA" w:rsidP="006457A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6457AA">
        <w:rPr>
          <w:rFonts w:ascii="Times New Roman" w:hAnsi="Times New Roman"/>
          <w:sz w:val="28"/>
          <w:szCs w:val="28"/>
        </w:rPr>
        <w:t>Направлено на профессионально обучение 62 безработных гражданина.</w:t>
      </w:r>
    </w:p>
    <w:p w:rsidR="006457AA" w:rsidRPr="006457AA" w:rsidRDefault="006457AA" w:rsidP="006457A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6457AA">
        <w:rPr>
          <w:rFonts w:ascii="Times New Roman" w:hAnsi="Times New Roman"/>
          <w:sz w:val="28"/>
          <w:szCs w:val="28"/>
        </w:rPr>
        <w:t>8 работодателей получили гранты на реализацию дополнительных мероприятий, направленных на снижение напряженности на рынке труда РБ. (было трудоустроено на временные общественные работы с 29 октября по 15 декабря 33 гражданина безработных и ищущих работу)</w:t>
      </w:r>
    </w:p>
    <w:p w:rsidR="006457AA" w:rsidRPr="006457AA" w:rsidRDefault="006457AA" w:rsidP="006457A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6457AA">
        <w:rPr>
          <w:rFonts w:ascii="Times New Roman" w:hAnsi="Times New Roman"/>
          <w:sz w:val="28"/>
          <w:szCs w:val="28"/>
        </w:rPr>
        <w:t> </w:t>
      </w:r>
    </w:p>
    <w:p w:rsidR="006457AA" w:rsidRPr="006457AA" w:rsidRDefault="006457AA" w:rsidP="006457A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6457AA">
        <w:rPr>
          <w:rFonts w:ascii="Times New Roman" w:hAnsi="Times New Roman"/>
          <w:sz w:val="28"/>
          <w:szCs w:val="28"/>
        </w:rPr>
        <w:t xml:space="preserve">4. Предоставляется отсрочка субъектам МСП по действующим займам, предоставленным Фондом поддержки малого предпринимательства </w:t>
      </w:r>
      <w:proofErr w:type="spellStart"/>
      <w:r w:rsidRPr="006457AA">
        <w:rPr>
          <w:rFonts w:ascii="Times New Roman" w:hAnsi="Times New Roman"/>
          <w:sz w:val="28"/>
          <w:szCs w:val="28"/>
        </w:rPr>
        <w:t>Кижингинского</w:t>
      </w:r>
      <w:proofErr w:type="spellEnd"/>
      <w:r w:rsidRPr="006457AA">
        <w:rPr>
          <w:rFonts w:ascii="Times New Roman" w:hAnsi="Times New Roman"/>
          <w:sz w:val="28"/>
          <w:szCs w:val="28"/>
        </w:rPr>
        <w:t xml:space="preserve"> района по уплате основного долга без применения штрафных санкций, в настоящее время заявок в Фонд поддержки малого предпринимательства не поступало.</w:t>
      </w:r>
    </w:p>
    <w:p w:rsidR="006457AA" w:rsidRPr="006457AA" w:rsidRDefault="006457AA" w:rsidP="006457A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</w:p>
    <w:p w:rsidR="006457AA" w:rsidRPr="006457AA" w:rsidRDefault="006457AA" w:rsidP="006457A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6457AA">
        <w:rPr>
          <w:rFonts w:ascii="Times New Roman" w:hAnsi="Times New Roman"/>
          <w:sz w:val="28"/>
          <w:szCs w:val="28"/>
        </w:rPr>
        <w:t xml:space="preserve">5.  </w:t>
      </w:r>
      <w:proofErr w:type="gramStart"/>
      <w:r w:rsidRPr="006457AA">
        <w:rPr>
          <w:rFonts w:ascii="Times New Roman" w:hAnsi="Times New Roman"/>
          <w:sz w:val="28"/>
          <w:szCs w:val="28"/>
        </w:rPr>
        <w:t xml:space="preserve">Во исполнение пункта 6 Протокола заседания штаба №01.08-008-И3125/20 от 17.04.2020 г. и в целях реализации мер поддержки малого и среднего бизнеса в условиях изменения экономической ситуации под влиянием COVID-19 и в рамках предоставленных представительным органам муниципальных районов, городских </w:t>
      </w:r>
      <w:proofErr w:type="spellStart"/>
      <w:r w:rsidRPr="006457AA">
        <w:rPr>
          <w:rFonts w:ascii="Times New Roman" w:hAnsi="Times New Roman"/>
          <w:sz w:val="28"/>
          <w:szCs w:val="28"/>
        </w:rPr>
        <w:t>округовполномочий</w:t>
      </w:r>
      <w:proofErr w:type="spellEnd"/>
      <w:r w:rsidRPr="006457AA">
        <w:rPr>
          <w:rFonts w:ascii="Times New Roman" w:hAnsi="Times New Roman"/>
          <w:sz w:val="28"/>
          <w:szCs w:val="28"/>
        </w:rPr>
        <w:t xml:space="preserve"> по установлению ставки единого налога на вмененный доход в пределах от 7,5 до 15 процентов в зависимости от категорий</w:t>
      </w:r>
      <w:proofErr w:type="gramEnd"/>
      <w:r w:rsidRPr="006457AA">
        <w:rPr>
          <w:rFonts w:ascii="Times New Roman" w:hAnsi="Times New Roman"/>
          <w:sz w:val="28"/>
          <w:szCs w:val="28"/>
        </w:rPr>
        <w:t xml:space="preserve"> налогоплательщиков и видов предпринимательской деятельности (п.2 статьи 346.31 Налогового </w:t>
      </w:r>
      <w:r w:rsidRPr="006457AA">
        <w:rPr>
          <w:rFonts w:ascii="Times New Roman" w:hAnsi="Times New Roman"/>
          <w:sz w:val="28"/>
          <w:szCs w:val="28"/>
        </w:rPr>
        <w:lastRenderedPageBreak/>
        <w:t>кодекса</w:t>
      </w:r>
      <w:proofErr w:type="gramStart"/>
      <w:r w:rsidRPr="006457AA">
        <w:rPr>
          <w:rFonts w:ascii="Times New Roman" w:hAnsi="Times New Roman"/>
          <w:sz w:val="28"/>
          <w:szCs w:val="28"/>
        </w:rPr>
        <w:t>)Р</w:t>
      </w:r>
      <w:proofErr w:type="gramEnd"/>
      <w:r w:rsidRPr="006457AA">
        <w:rPr>
          <w:rFonts w:ascii="Times New Roman" w:hAnsi="Times New Roman"/>
          <w:sz w:val="28"/>
          <w:szCs w:val="28"/>
        </w:rPr>
        <w:t xml:space="preserve">ешением Совета депутатов от 22.05.2020 г. №44снижена ставка ЕНВД по </w:t>
      </w:r>
      <w:proofErr w:type="spellStart"/>
      <w:r w:rsidR="000D0DB6">
        <w:rPr>
          <w:rFonts w:ascii="Times New Roman" w:hAnsi="Times New Roman"/>
          <w:sz w:val="28"/>
          <w:szCs w:val="28"/>
        </w:rPr>
        <w:t>ОК</w:t>
      </w:r>
      <w:r w:rsidRPr="006457AA">
        <w:rPr>
          <w:rFonts w:ascii="Times New Roman" w:hAnsi="Times New Roman"/>
          <w:sz w:val="28"/>
          <w:szCs w:val="28"/>
        </w:rPr>
        <w:t>ВЭДам</w:t>
      </w:r>
      <w:proofErr w:type="spellEnd"/>
      <w:r w:rsidRPr="006457AA">
        <w:rPr>
          <w:rFonts w:ascii="Times New Roman" w:hAnsi="Times New Roman"/>
          <w:sz w:val="28"/>
          <w:szCs w:val="28"/>
        </w:rPr>
        <w:t>, входящих в региональный перечень наиболее пострадавших отраслей с 15 % до 7,5%.</w:t>
      </w:r>
    </w:p>
    <w:p w:rsidR="006457AA" w:rsidRPr="006457AA" w:rsidRDefault="006457AA" w:rsidP="006457A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6457AA">
        <w:rPr>
          <w:rFonts w:ascii="Times New Roman" w:hAnsi="Times New Roman"/>
          <w:sz w:val="28"/>
          <w:szCs w:val="28"/>
        </w:rPr>
        <w:t>В перечень вошли 1</w:t>
      </w:r>
      <w:r w:rsidR="007F3E32">
        <w:rPr>
          <w:rFonts w:ascii="Times New Roman" w:hAnsi="Times New Roman"/>
          <w:sz w:val="28"/>
          <w:szCs w:val="28"/>
        </w:rPr>
        <w:t>9</w:t>
      </w:r>
      <w:r w:rsidRPr="006457AA">
        <w:rPr>
          <w:rFonts w:ascii="Times New Roman" w:hAnsi="Times New Roman"/>
          <w:sz w:val="28"/>
          <w:szCs w:val="28"/>
        </w:rPr>
        <w:t xml:space="preserve"> видов экономической деятельности, по которым ставка ЕНВД снижена до 7,5%. </w:t>
      </w:r>
    </w:p>
    <w:p w:rsidR="006457AA" w:rsidRDefault="006457AA" w:rsidP="006457AA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397"/>
      </w:tblGrid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b/>
                <w:sz w:val="26"/>
                <w:szCs w:val="26"/>
              </w:rPr>
              <w:t>Код ОКВЭД</w:t>
            </w:r>
          </w:p>
        </w:tc>
        <w:tc>
          <w:tcPr>
            <w:tcW w:w="8397" w:type="dxa"/>
            <w:hideMark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вида экономической деятельности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97" w:type="dxa"/>
            <w:hideMark/>
          </w:tcPr>
          <w:p w:rsidR="007F3E32" w:rsidRPr="007F3E32" w:rsidRDefault="007F3E32" w:rsidP="007F3E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Производство текстильных изделий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97" w:type="dxa"/>
            <w:hideMark/>
          </w:tcPr>
          <w:p w:rsidR="007F3E32" w:rsidRPr="007F3E32" w:rsidRDefault="007F3E32" w:rsidP="007F3E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Производство одежды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97" w:type="dxa"/>
            <w:hideMark/>
          </w:tcPr>
          <w:p w:rsidR="007F3E32" w:rsidRPr="007F3E32" w:rsidRDefault="007F3E32" w:rsidP="007F3E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Производство кожи и изделий из кожи</w:t>
            </w:r>
          </w:p>
        </w:tc>
      </w:tr>
      <w:tr w:rsidR="007F3E32" w:rsidRPr="007F3E32" w:rsidTr="007F3E32">
        <w:trPr>
          <w:trHeight w:val="315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97" w:type="dxa"/>
            <w:hideMark/>
          </w:tcPr>
          <w:p w:rsidR="007F3E32" w:rsidRPr="007F3E32" w:rsidRDefault="007F3E32" w:rsidP="007F3E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Деятельность полиграфическая и копирование носителей информации</w:t>
            </w:r>
          </w:p>
        </w:tc>
      </w:tr>
      <w:tr w:rsidR="007F3E32" w:rsidRPr="007F3E32" w:rsidTr="007F3E32">
        <w:trPr>
          <w:trHeight w:val="51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397" w:type="dxa"/>
            <w:hideMark/>
          </w:tcPr>
          <w:p w:rsidR="007F3E32" w:rsidRPr="007F3E32" w:rsidRDefault="007F3E32" w:rsidP="007F3E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Производство готовых металлических изделий, кроме машин и оборудования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397" w:type="dxa"/>
            <w:hideMark/>
          </w:tcPr>
          <w:p w:rsidR="007F3E32" w:rsidRPr="007F3E32" w:rsidRDefault="007F3E32" w:rsidP="007F3E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Производство мебели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397" w:type="dxa"/>
            <w:hideMark/>
          </w:tcPr>
          <w:p w:rsidR="007F3E32" w:rsidRPr="007F3E32" w:rsidRDefault="007F3E32" w:rsidP="007F3E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Ремонт и монтаж машин и оборудования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397" w:type="dxa"/>
            <w:hideMark/>
          </w:tcPr>
          <w:p w:rsidR="007F3E32" w:rsidRPr="007F3E32" w:rsidRDefault="007F3E32" w:rsidP="007F3E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Сбор, обработка и утилизация отходов; обработка вторичного сырья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397" w:type="dxa"/>
            <w:hideMark/>
          </w:tcPr>
          <w:p w:rsidR="007F3E32" w:rsidRPr="007F3E32" w:rsidRDefault="007F3E32" w:rsidP="007F3E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Строительство зданий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397" w:type="dxa"/>
            <w:hideMark/>
          </w:tcPr>
          <w:p w:rsidR="007F3E32" w:rsidRPr="007F3E32" w:rsidRDefault="007F3E32" w:rsidP="007F3E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Работы строительные специализированные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397" w:type="dxa"/>
            <w:hideMark/>
          </w:tcPr>
          <w:p w:rsidR="007F3E32" w:rsidRPr="007F3E32" w:rsidRDefault="007F3E32" w:rsidP="007F3E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Операции с недвижимым имуществом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8397" w:type="dxa"/>
            <w:hideMark/>
          </w:tcPr>
          <w:p w:rsidR="007F3E32" w:rsidRPr="007F3E32" w:rsidRDefault="007F3E32" w:rsidP="007F3E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права и бухгалтерского учета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8397" w:type="dxa"/>
            <w:hideMark/>
          </w:tcPr>
          <w:p w:rsidR="007F3E32" w:rsidRPr="007F3E32" w:rsidRDefault="007F3E32" w:rsidP="007F3E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Деятельность рекламная и исследование конъюнктуры рынка</w:t>
            </w:r>
          </w:p>
        </w:tc>
      </w:tr>
      <w:tr w:rsidR="007F3E32" w:rsidRPr="007F3E32" w:rsidTr="007F3E32">
        <w:trPr>
          <w:trHeight w:val="51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8397" w:type="dxa"/>
            <w:hideMark/>
          </w:tcPr>
          <w:p w:rsidR="007F3E32" w:rsidRPr="007F3E32" w:rsidRDefault="007F3E32" w:rsidP="007F3E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Деятельность профессиональная научная и техническая прочая (74.1 - дизайн, 74.21 - услуги фото)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96.09</w:t>
            </w:r>
          </w:p>
        </w:tc>
        <w:tc>
          <w:tcPr>
            <w:tcW w:w="8397" w:type="dxa"/>
            <w:hideMark/>
          </w:tcPr>
          <w:p w:rsidR="007F3E32" w:rsidRPr="007F3E32" w:rsidRDefault="007F3E32" w:rsidP="007F3E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Деятельность по предоставлению прочих персональных услуг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96.02</w:t>
            </w:r>
          </w:p>
        </w:tc>
        <w:tc>
          <w:tcPr>
            <w:tcW w:w="8397" w:type="dxa"/>
          </w:tcPr>
          <w:p w:rsidR="007F3E32" w:rsidRPr="007F3E32" w:rsidRDefault="007F3E32" w:rsidP="007F3E32">
            <w:pPr>
              <w:jc w:val="both"/>
              <w:rPr>
                <w:sz w:val="26"/>
                <w:szCs w:val="26"/>
              </w:rPr>
            </w:pPr>
            <w:r w:rsidRPr="007F3E32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парикмахерскими и салонами красоты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sz w:val="26"/>
                <w:szCs w:val="26"/>
              </w:rPr>
            </w:pPr>
            <w:r w:rsidRPr="007F3E32">
              <w:rPr>
                <w:rFonts w:ascii="Times New Roman" w:hAnsi="Times New Roman"/>
                <w:sz w:val="26"/>
                <w:szCs w:val="26"/>
              </w:rPr>
              <w:t>47.61</w:t>
            </w:r>
          </w:p>
        </w:tc>
        <w:tc>
          <w:tcPr>
            <w:tcW w:w="8397" w:type="dxa"/>
          </w:tcPr>
          <w:p w:rsidR="007F3E32" w:rsidRPr="007F3E32" w:rsidRDefault="007F3E32" w:rsidP="007F3E32">
            <w:pPr>
              <w:pStyle w:val="ad"/>
              <w:pBdr>
                <w:bottom w:val="single" w:sz="6" w:space="8" w:color="DAE1E8"/>
              </w:pBdr>
              <w:spacing w:before="0" w:beforeAutospacing="0" w:after="0" w:afterAutospacing="0" w:line="360" w:lineRule="atLeast"/>
              <w:textAlignment w:val="top"/>
              <w:rPr>
                <w:sz w:val="26"/>
                <w:szCs w:val="26"/>
              </w:rPr>
            </w:pPr>
            <w:r w:rsidRPr="007F3E32">
              <w:rPr>
                <w:rFonts w:ascii="Times New Roman" w:hAnsi="Times New Roman"/>
                <w:sz w:val="26"/>
                <w:szCs w:val="26"/>
              </w:rPr>
              <w:t>Торговля розничная книгами в специализированных магазинах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sz w:val="26"/>
                <w:szCs w:val="26"/>
              </w:rPr>
            </w:pPr>
            <w:r w:rsidRPr="007F3E32">
              <w:rPr>
                <w:rFonts w:ascii="Times New Roman" w:hAnsi="Times New Roman"/>
                <w:sz w:val="26"/>
                <w:szCs w:val="26"/>
              </w:rPr>
              <w:t>47.62</w:t>
            </w:r>
          </w:p>
        </w:tc>
        <w:tc>
          <w:tcPr>
            <w:tcW w:w="8397" w:type="dxa"/>
          </w:tcPr>
          <w:p w:rsidR="007F3E32" w:rsidRPr="007F3E32" w:rsidRDefault="007F3E32" w:rsidP="007F3E32">
            <w:pPr>
              <w:pStyle w:val="ad"/>
              <w:pBdr>
                <w:bottom w:val="single" w:sz="6" w:space="8" w:color="DAE1E8"/>
              </w:pBdr>
              <w:spacing w:before="0" w:beforeAutospacing="0" w:after="0" w:afterAutospacing="0" w:line="360" w:lineRule="atLeast"/>
              <w:textAlignment w:val="top"/>
              <w:rPr>
                <w:sz w:val="26"/>
                <w:szCs w:val="26"/>
              </w:rPr>
            </w:pPr>
            <w:r w:rsidRPr="007F3E32">
              <w:rPr>
                <w:rFonts w:ascii="Times New Roman" w:hAnsi="Times New Roman"/>
                <w:sz w:val="26"/>
                <w:szCs w:val="26"/>
              </w:rPr>
              <w:t>Торговля розничная газетами и канцелярскими товарами в специализированных магазинах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sz w:val="26"/>
                <w:szCs w:val="26"/>
              </w:rPr>
            </w:pPr>
            <w:r w:rsidRPr="007F3E32">
              <w:rPr>
                <w:rFonts w:ascii="Times New Roman" w:hAnsi="Times New Roman"/>
                <w:sz w:val="26"/>
                <w:szCs w:val="26"/>
              </w:rPr>
              <w:t>47.62.1</w:t>
            </w:r>
          </w:p>
        </w:tc>
        <w:tc>
          <w:tcPr>
            <w:tcW w:w="8397" w:type="dxa"/>
          </w:tcPr>
          <w:p w:rsidR="007F3E32" w:rsidRPr="007F3E32" w:rsidRDefault="007F3E32" w:rsidP="007F3E32">
            <w:pPr>
              <w:pStyle w:val="ad"/>
              <w:pBdr>
                <w:bottom w:val="single" w:sz="6" w:space="8" w:color="DAE1E8"/>
              </w:pBdr>
              <w:spacing w:before="0" w:beforeAutospacing="0" w:after="0" w:afterAutospacing="0" w:line="360" w:lineRule="atLeast"/>
              <w:textAlignment w:val="top"/>
              <w:rPr>
                <w:sz w:val="26"/>
                <w:szCs w:val="26"/>
              </w:rPr>
            </w:pPr>
            <w:r w:rsidRPr="007F3E32">
              <w:rPr>
                <w:rFonts w:ascii="Times New Roman" w:hAnsi="Times New Roman"/>
                <w:sz w:val="26"/>
                <w:szCs w:val="26"/>
              </w:rPr>
              <w:t>Торговля розничная газетами и журналами в специализированных магазинах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32">
              <w:rPr>
                <w:rFonts w:ascii="Times New Roman" w:hAnsi="Times New Roman"/>
                <w:sz w:val="26"/>
                <w:szCs w:val="26"/>
              </w:rPr>
              <w:t>47.62.2</w:t>
            </w:r>
          </w:p>
        </w:tc>
        <w:tc>
          <w:tcPr>
            <w:tcW w:w="8397" w:type="dxa"/>
          </w:tcPr>
          <w:p w:rsidR="007F3E32" w:rsidRPr="007F3E32" w:rsidRDefault="007F3E32" w:rsidP="007F3E32">
            <w:pPr>
              <w:pStyle w:val="ad"/>
              <w:pBdr>
                <w:bottom w:val="single" w:sz="6" w:space="8" w:color="DAE1E8"/>
              </w:pBdr>
              <w:spacing w:before="0" w:beforeAutospacing="0" w:after="0" w:afterAutospacing="0" w:line="360" w:lineRule="atLeast"/>
              <w:textAlignment w:val="top"/>
              <w:rPr>
                <w:rFonts w:ascii="Times New Roman" w:hAnsi="Times New Roman"/>
                <w:sz w:val="26"/>
                <w:szCs w:val="26"/>
              </w:rPr>
            </w:pPr>
            <w:r w:rsidRPr="007F3E32">
              <w:rPr>
                <w:rFonts w:ascii="Times New Roman" w:hAnsi="Times New Roman"/>
                <w:sz w:val="26"/>
                <w:szCs w:val="26"/>
              </w:rPr>
              <w:t>Торговля розничная писчебумажными и канцелярскими товарами в специализированных магазинах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32">
              <w:rPr>
                <w:rFonts w:ascii="Times New Roman" w:hAnsi="Times New Roman"/>
                <w:sz w:val="26"/>
                <w:szCs w:val="26"/>
              </w:rPr>
              <w:t>95.23</w:t>
            </w:r>
          </w:p>
        </w:tc>
        <w:tc>
          <w:tcPr>
            <w:tcW w:w="8397" w:type="dxa"/>
          </w:tcPr>
          <w:p w:rsidR="007F3E32" w:rsidRPr="007F3E32" w:rsidRDefault="007F3E32" w:rsidP="007F3E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E32">
              <w:rPr>
                <w:rFonts w:ascii="Times New Roman" w:hAnsi="Times New Roman"/>
                <w:sz w:val="26"/>
                <w:szCs w:val="26"/>
              </w:rPr>
              <w:t>Ремонт обуви и прочих изделий из кожи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32">
              <w:rPr>
                <w:rFonts w:ascii="Times New Roman" w:hAnsi="Times New Roman"/>
                <w:sz w:val="26"/>
                <w:szCs w:val="26"/>
              </w:rPr>
              <w:lastRenderedPageBreak/>
              <w:t>56.10.1</w:t>
            </w:r>
          </w:p>
        </w:tc>
        <w:tc>
          <w:tcPr>
            <w:tcW w:w="8397" w:type="dxa"/>
          </w:tcPr>
          <w:p w:rsidR="007F3E32" w:rsidRPr="007F3E32" w:rsidRDefault="007F3E32" w:rsidP="007F3E32">
            <w:pPr>
              <w:tabs>
                <w:tab w:val="left" w:pos="118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E32">
              <w:rPr>
                <w:rFonts w:ascii="Times New Roman" w:hAnsi="Times New Roman"/>
                <w:sz w:val="26"/>
                <w:szCs w:val="26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7F3E32" w:rsidRPr="007F3E32" w:rsidTr="007F3E32">
        <w:trPr>
          <w:trHeight w:val="300"/>
        </w:trPr>
        <w:tc>
          <w:tcPr>
            <w:tcW w:w="1668" w:type="dxa"/>
          </w:tcPr>
          <w:p w:rsidR="007F3E32" w:rsidRPr="007F3E32" w:rsidRDefault="007F3E32" w:rsidP="007F3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32">
              <w:rPr>
                <w:rFonts w:ascii="Times New Roman" w:hAnsi="Times New Roman"/>
                <w:sz w:val="26"/>
                <w:szCs w:val="26"/>
              </w:rPr>
              <w:t>56.10</w:t>
            </w:r>
          </w:p>
        </w:tc>
        <w:tc>
          <w:tcPr>
            <w:tcW w:w="8397" w:type="dxa"/>
          </w:tcPr>
          <w:p w:rsidR="007F3E32" w:rsidRPr="007F3E32" w:rsidRDefault="007F3E32" w:rsidP="007F3E32">
            <w:pPr>
              <w:tabs>
                <w:tab w:val="left" w:pos="11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E32">
              <w:rPr>
                <w:rFonts w:ascii="Times New Roman" w:hAnsi="Times New Roman"/>
                <w:sz w:val="26"/>
                <w:szCs w:val="26"/>
              </w:rPr>
              <w:t>Деятельность ресторанов и услуги по доставке продуктов питания</w:t>
            </w:r>
          </w:p>
        </w:tc>
      </w:tr>
    </w:tbl>
    <w:p w:rsidR="007F3E32" w:rsidRPr="00565F3A" w:rsidRDefault="007F3E32" w:rsidP="006457AA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457AA" w:rsidRPr="000D0DB6" w:rsidRDefault="006457AA" w:rsidP="00645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DB6">
        <w:rPr>
          <w:rFonts w:ascii="Times New Roman" w:hAnsi="Times New Roman" w:cs="Times New Roman"/>
          <w:b/>
          <w:sz w:val="28"/>
          <w:szCs w:val="28"/>
        </w:rPr>
        <w:t>Сумма выпадающих доходов по ЕНВД в 2020 году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42"/>
        <w:gridCol w:w="2769"/>
        <w:gridCol w:w="1075"/>
        <w:gridCol w:w="80"/>
        <w:gridCol w:w="2525"/>
        <w:gridCol w:w="2835"/>
      </w:tblGrid>
      <w:tr w:rsidR="006457AA" w:rsidRPr="00A26B90" w:rsidTr="007F3E32">
        <w:tc>
          <w:tcPr>
            <w:tcW w:w="781" w:type="dxa"/>
            <w:gridSpan w:val="2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69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55" w:type="dxa"/>
            <w:gridSpan w:val="2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0DB6">
              <w:rPr>
                <w:rFonts w:ascii="Times New Roman" w:hAnsi="Times New Roman" w:cs="Times New Roman"/>
              </w:rPr>
              <w:t>Торг</w:t>
            </w:r>
            <w:proofErr w:type="gramStart"/>
            <w:r w:rsidRPr="000D0DB6">
              <w:rPr>
                <w:rFonts w:ascii="Times New Roman" w:hAnsi="Times New Roman" w:cs="Times New Roman"/>
              </w:rPr>
              <w:t>.п</w:t>
            </w:r>
            <w:proofErr w:type="gramEnd"/>
            <w:r w:rsidRPr="000D0DB6">
              <w:rPr>
                <w:rFonts w:ascii="Times New Roman" w:hAnsi="Times New Roman" w:cs="Times New Roman"/>
              </w:rPr>
              <w:t>л</w:t>
            </w:r>
            <w:proofErr w:type="spellEnd"/>
            <w:r w:rsidRPr="000D0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7AA" w:rsidRPr="00A26B90" w:rsidTr="007F3E32">
        <w:trPr>
          <w:cantSplit/>
        </w:trPr>
        <w:tc>
          <w:tcPr>
            <w:tcW w:w="10065" w:type="dxa"/>
            <w:gridSpan w:val="7"/>
          </w:tcPr>
          <w:p w:rsidR="006457AA" w:rsidRPr="000D0DB6" w:rsidRDefault="006457AA" w:rsidP="00911C50">
            <w:pPr>
              <w:pStyle w:val="1"/>
              <w:rPr>
                <w:rFonts w:ascii="Times New Roman" w:hAnsi="Times New Roman"/>
                <w:i/>
                <w:iCs/>
              </w:rPr>
            </w:pPr>
            <w:r w:rsidRPr="000D0DB6">
              <w:rPr>
                <w:rFonts w:ascii="Times New Roman" w:hAnsi="Times New Roman"/>
                <w:sz w:val="26"/>
                <w:szCs w:val="26"/>
              </w:rPr>
              <w:t>47.62.2Торговля розничная писчебумажными и канцелярскими товарами в специализированных магазинах</w:t>
            </w:r>
          </w:p>
        </w:tc>
      </w:tr>
      <w:tr w:rsidR="006457AA" w:rsidRPr="00A26B90" w:rsidTr="007F3E32">
        <w:trPr>
          <w:cantSplit/>
        </w:trPr>
        <w:tc>
          <w:tcPr>
            <w:tcW w:w="781" w:type="dxa"/>
            <w:gridSpan w:val="2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9" w:type="dxa"/>
          </w:tcPr>
          <w:p w:rsidR="006457AA" w:rsidRPr="000D0DB6" w:rsidRDefault="006457AA" w:rsidP="00911C50">
            <w:pPr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ИП Базарова С.Ц.</w:t>
            </w:r>
          </w:p>
        </w:tc>
        <w:tc>
          <w:tcPr>
            <w:tcW w:w="107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2605" w:type="dxa"/>
            <w:gridSpan w:val="2"/>
            <w:vMerge w:val="restart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1800*1,868*0,55*12</w:t>
            </w:r>
          </w:p>
        </w:tc>
        <w:tc>
          <w:tcPr>
            <w:tcW w:w="283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43270</w:t>
            </w:r>
          </w:p>
        </w:tc>
      </w:tr>
      <w:tr w:rsidR="006457AA" w:rsidRPr="00A26B90" w:rsidTr="007F3E32">
        <w:trPr>
          <w:cantSplit/>
        </w:trPr>
        <w:tc>
          <w:tcPr>
            <w:tcW w:w="781" w:type="dxa"/>
            <w:gridSpan w:val="2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9" w:type="dxa"/>
          </w:tcPr>
          <w:p w:rsidR="006457AA" w:rsidRPr="000D0DB6" w:rsidRDefault="006457AA" w:rsidP="00911C50">
            <w:pPr>
              <w:jc w:val="both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D0DB6">
              <w:rPr>
                <w:rFonts w:ascii="Times New Roman" w:hAnsi="Times New Roman" w:cs="Times New Roman"/>
              </w:rPr>
              <w:t>Галданов</w:t>
            </w:r>
            <w:proofErr w:type="spellEnd"/>
            <w:r w:rsidRPr="000D0DB6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107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5" w:type="dxa"/>
            <w:gridSpan w:val="2"/>
            <w:vMerge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29960</w:t>
            </w:r>
          </w:p>
        </w:tc>
      </w:tr>
      <w:tr w:rsidR="006457AA" w:rsidRPr="00A26B90" w:rsidTr="007F3E32">
        <w:trPr>
          <w:cantSplit/>
        </w:trPr>
        <w:tc>
          <w:tcPr>
            <w:tcW w:w="10065" w:type="dxa"/>
            <w:gridSpan w:val="7"/>
          </w:tcPr>
          <w:p w:rsidR="006457AA" w:rsidRPr="001E19F7" w:rsidRDefault="006457AA" w:rsidP="00911C50">
            <w:pPr>
              <w:pStyle w:val="2"/>
              <w:rPr>
                <w:rFonts w:ascii="Times New Roman" w:hAnsi="Times New Roman"/>
                <w:color w:val="auto"/>
              </w:rPr>
            </w:pPr>
            <w:r w:rsidRPr="00851B0F">
              <w:rPr>
                <w:rFonts w:ascii="Times New Roman" w:hAnsi="Times New Roman"/>
                <w:color w:val="auto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  <w:p w:rsidR="006457AA" w:rsidRPr="001E19F7" w:rsidRDefault="006457AA" w:rsidP="00911C50">
            <w:pPr>
              <w:pStyle w:val="2"/>
              <w:rPr>
                <w:rFonts w:ascii="Times New Roman" w:hAnsi="Times New Roman"/>
                <w:i/>
                <w:color w:val="auto"/>
              </w:rPr>
            </w:pPr>
            <w:r w:rsidRPr="00851B0F">
              <w:rPr>
                <w:rFonts w:ascii="Times New Roman" w:hAnsi="Times New Roman"/>
                <w:color w:val="auto"/>
              </w:rPr>
              <w:t>56.10 Деятельность ресторанов и услуги по доставке продуктов питания</w:t>
            </w:r>
          </w:p>
        </w:tc>
      </w:tr>
      <w:tr w:rsidR="006457AA" w:rsidRPr="00A26B90" w:rsidTr="007F3E32">
        <w:tc>
          <w:tcPr>
            <w:tcW w:w="639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1" w:type="dxa"/>
            <w:gridSpan w:val="2"/>
          </w:tcPr>
          <w:p w:rsidR="006457AA" w:rsidRPr="000D0DB6" w:rsidRDefault="006457AA" w:rsidP="00911C50">
            <w:pPr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D0DB6">
              <w:rPr>
                <w:rFonts w:ascii="Times New Roman" w:hAnsi="Times New Roman" w:cs="Times New Roman"/>
              </w:rPr>
              <w:t>Дубшанова</w:t>
            </w:r>
            <w:proofErr w:type="spellEnd"/>
            <w:r w:rsidRPr="000D0DB6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07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5" w:type="dxa"/>
            <w:gridSpan w:val="2"/>
            <w:vMerge w:val="restart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</w:p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</w:p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1000*1,868*0,55*12</w:t>
            </w:r>
          </w:p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0DB6">
              <w:rPr>
                <w:rFonts w:ascii="Times New Roman" w:hAnsi="Times New Roman" w:cs="Times New Roman"/>
              </w:rPr>
              <w:t>16644</w:t>
            </w:r>
          </w:p>
        </w:tc>
      </w:tr>
      <w:tr w:rsidR="006457AA" w:rsidRPr="00A26B90" w:rsidTr="007F3E32">
        <w:trPr>
          <w:cantSplit/>
        </w:trPr>
        <w:tc>
          <w:tcPr>
            <w:tcW w:w="639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1" w:type="dxa"/>
            <w:gridSpan w:val="2"/>
          </w:tcPr>
          <w:p w:rsidR="006457AA" w:rsidRPr="000D0DB6" w:rsidRDefault="006457AA" w:rsidP="00911C50">
            <w:pPr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D0DB6">
              <w:rPr>
                <w:rFonts w:ascii="Times New Roman" w:hAnsi="Times New Roman" w:cs="Times New Roman"/>
              </w:rPr>
              <w:t>Хажеев</w:t>
            </w:r>
            <w:proofErr w:type="spellEnd"/>
            <w:r w:rsidRPr="000D0DB6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07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05" w:type="dxa"/>
            <w:gridSpan w:val="2"/>
            <w:vMerge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36986</w:t>
            </w:r>
          </w:p>
        </w:tc>
      </w:tr>
      <w:tr w:rsidR="006457AA" w:rsidRPr="00A26B90" w:rsidTr="007F3E32">
        <w:trPr>
          <w:cantSplit/>
        </w:trPr>
        <w:tc>
          <w:tcPr>
            <w:tcW w:w="639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1" w:type="dxa"/>
            <w:gridSpan w:val="2"/>
          </w:tcPr>
          <w:p w:rsidR="006457AA" w:rsidRPr="000D0DB6" w:rsidRDefault="006457AA" w:rsidP="00911C50">
            <w:pPr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D0DB6">
              <w:rPr>
                <w:rFonts w:ascii="Times New Roman" w:hAnsi="Times New Roman" w:cs="Times New Roman"/>
              </w:rPr>
              <w:t>Цыденов</w:t>
            </w:r>
            <w:proofErr w:type="spellEnd"/>
            <w:r w:rsidRPr="000D0DB6">
              <w:rPr>
                <w:rFonts w:ascii="Times New Roman" w:hAnsi="Times New Roman" w:cs="Times New Roman"/>
              </w:rPr>
              <w:t xml:space="preserve"> Б.С.</w:t>
            </w:r>
          </w:p>
        </w:tc>
        <w:tc>
          <w:tcPr>
            <w:tcW w:w="107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05" w:type="dxa"/>
            <w:gridSpan w:val="2"/>
            <w:vMerge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46233</w:t>
            </w:r>
          </w:p>
        </w:tc>
      </w:tr>
      <w:tr w:rsidR="006457AA" w:rsidRPr="00A26B90" w:rsidTr="007F3E32">
        <w:trPr>
          <w:cantSplit/>
        </w:trPr>
        <w:tc>
          <w:tcPr>
            <w:tcW w:w="639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1" w:type="dxa"/>
            <w:gridSpan w:val="2"/>
          </w:tcPr>
          <w:p w:rsidR="006457AA" w:rsidRPr="000D0DB6" w:rsidRDefault="006457AA" w:rsidP="00911C50">
            <w:pPr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D0DB6">
              <w:rPr>
                <w:rFonts w:ascii="Times New Roman" w:hAnsi="Times New Roman" w:cs="Times New Roman"/>
              </w:rPr>
              <w:t>Дашиева</w:t>
            </w:r>
            <w:proofErr w:type="spellEnd"/>
            <w:r w:rsidRPr="000D0DB6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07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05" w:type="dxa"/>
            <w:gridSpan w:val="2"/>
            <w:vMerge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36900</w:t>
            </w:r>
          </w:p>
        </w:tc>
      </w:tr>
      <w:tr w:rsidR="006457AA" w:rsidRPr="00A26B90" w:rsidTr="007F3E32">
        <w:trPr>
          <w:cantSplit/>
        </w:trPr>
        <w:tc>
          <w:tcPr>
            <w:tcW w:w="639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1" w:type="dxa"/>
            <w:gridSpan w:val="2"/>
          </w:tcPr>
          <w:p w:rsidR="006457AA" w:rsidRPr="000D0DB6" w:rsidRDefault="006457AA" w:rsidP="00911C50">
            <w:pPr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D0DB6">
              <w:rPr>
                <w:rFonts w:ascii="Times New Roman" w:hAnsi="Times New Roman" w:cs="Times New Roman"/>
              </w:rPr>
              <w:t>Бальжинимаев</w:t>
            </w:r>
            <w:proofErr w:type="spellEnd"/>
            <w:r w:rsidRPr="000D0DB6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107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5" w:type="dxa"/>
            <w:gridSpan w:val="2"/>
            <w:vMerge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16644</w:t>
            </w:r>
          </w:p>
        </w:tc>
      </w:tr>
      <w:tr w:rsidR="006457AA" w:rsidRPr="00A26B90" w:rsidTr="007F3E32">
        <w:trPr>
          <w:cantSplit/>
        </w:trPr>
        <w:tc>
          <w:tcPr>
            <w:tcW w:w="10065" w:type="dxa"/>
            <w:gridSpan w:val="7"/>
          </w:tcPr>
          <w:p w:rsidR="006457AA" w:rsidRPr="001E19F7" w:rsidRDefault="006457AA" w:rsidP="00911C50">
            <w:pPr>
              <w:pStyle w:val="2"/>
              <w:rPr>
                <w:rFonts w:ascii="Times New Roman" w:hAnsi="Times New Roman"/>
                <w:color w:val="auto"/>
              </w:rPr>
            </w:pPr>
            <w:r w:rsidRPr="00851B0F">
              <w:rPr>
                <w:rFonts w:ascii="Times New Roman" w:hAnsi="Times New Roman"/>
                <w:color w:val="auto"/>
              </w:rPr>
              <w:t>95.23 Ремонт обуви и прочих изделий из кожи</w:t>
            </w:r>
          </w:p>
        </w:tc>
      </w:tr>
      <w:tr w:rsidR="006457AA" w:rsidRPr="00A26B90" w:rsidTr="007F3E32">
        <w:trPr>
          <w:cantSplit/>
        </w:trPr>
        <w:tc>
          <w:tcPr>
            <w:tcW w:w="639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1" w:type="dxa"/>
            <w:gridSpan w:val="2"/>
          </w:tcPr>
          <w:p w:rsidR="006457AA" w:rsidRPr="000D0DB6" w:rsidRDefault="006457AA" w:rsidP="00911C50">
            <w:pPr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D0DB6">
              <w:rPr>
                <w:rFonts w:ascii="Times New Roman" w:hAnsi="Times New Roman" w:cs="Times New Roman"/>
              </w:rPr>
              <w:t>Дашицыренов</w:t>
            </w:r>
            <w:proofErr w:type="spellEnd"/>
            <w:r w:rsidRPr="000D0DB6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07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gridSpan w:val="2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7500*1,868*0,33*12</w:t>
            </w:r>
          </w:p>
        </w:tc>
        <w:tc>
          <w:tcPr>
            <w:tcW w:w="283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8322</w:t>
            </w:r>
          </w:p>
        </w:tc>
      </w:tr>
      <w:tr w:rsidR="006457AA" w:rsidRPr="00A26B90" w:rsidTr="007F3E32">
        <w:trPr>
          <w:cantSplit/>
        </w:trPr>
        <w:tc>
          <w:tcPr>
            <w:tcW w:w="10065" w:type="dxa"/>
            <w:gridSpan w:val="7"/>
          </w:tcPr>
          <w:p w:rsidR="006457AA" w:rsidRPr="008C5F7E" w:rsidRDefault="006457AA" w:rsidP="00911C50">
            <w:pPr>
              <w:rPr>
                <w:rFonts w:ascii="Times New Roman" w:hAnsi="Times New Roman" w:cs="Times New Roman"/>
                <w:b/>
              </w:rPr>
            </w:pPr>
            <w:r w:rsidRPr="008C5F7E">
              <w:rPr>
                <w:rFonts w:ascii="Times New Roman" w:hAnsi="Times New Roman" w:cs="Times New Roman"/>
                <w:b/>
                <w:sz w:val="26"/>
                <w:szCs w:val="26"/>
              </w:rPr>
              <w:t>96.02 Предоставление услуг парикмахерскими и салонами красоты</w:t>
            </w:r>
          </w:p>
        </w:tc>
      </w:tr>
      <w:tr w:rsidR="006457AA" w:rsidRPr="00A26B90" w:rsidTr="007F3E32">
        <w:trPr>
          <w:cantSplit/>
        </w:trPr>
        <w:tc>
          <w:tcPr>
            <w:tcW w:w="639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1" w:type="dxa"/>
            <w:gridSpan w:val="2"/>
          </w:tcPr>
          <w:p w:rsidR="006457AA" w:rsidRPr="000D0DB6" w:rsidRDefault="006457AA" w:rsidP="00911C50">
            <w:pPr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ИП Нагаева В.Н.</w:t>
            </w:r>
          </w:p>
        </w:tc>
        <w:tc>
          <w:tcPr>
            <w:tcW w:w="107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gridSpan w:val="2"/>
            <w:vMerge w:val="restart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7500*1,868*0,35*12</w:t>
            </w:r>
          </w:p>
        </w:tc>
        <w:tc>
          <w:tcPr>
            <w:tcW w:w="283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8830</w:t>
            </w:r>
          </w:p>
        </w:tc>
      </w:tr>
      <w:tr w:rsidR="006457AA" w:rsidRPr="00A26B90" w:rsidTr="007F3E32">
        <w:trPr>
          <w:cantSplit/>
        </w:trPr>
        <w:tc>
          <w:tcPr>
            <w:tcW w:w="639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1" w:type="dxa"/>
            <w:gridSpan w:val="2"/>
          </w:tcPr>
          <w:p w:rsidR="006457AA" w:rsidRPr="000D0DB6" w:rsidRDefault="006457AA" w:rsidP="00911C50">
            <w:pPr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D0DB6">
              <w:rPr>
                <w:rFonts w:ascii="Times New Roman" w:hAnsi="Times New Roman" w:cs="Times New Roman"/>
              </w:rPr>
              <w:t>Бальжинимаева</w:t>
            </w:r>
            <w:proofErr w:type="spellEnd"/>
            <w:r w:rsidRPr="000D0DB6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107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gridSpan w:val="2"/>
            <w:vMerge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8830</w:t>
            </w:r>
          </w:p>
        </w:tc>
      </w:tr>
      <w:tr w:rsidR="006457AA" w:rsidRPr="00A26B90" w:rsidTr="007F3E32">
        <w:trPr>
          <w:cantSplit/>
        </w:trPr>
        <w:tc>
          <w:tcPr>
            <w:tcW w:w="639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1" w:type="dxa"/>
            <w:gridSpan w:val="2"/>
          </w:tcPr>
          <w:p w:rsidR="006457AA" w:rsidRPr="000D0DB6" w:rsidRDefault="006457AA" w:rsidP="00911C50">
            <w:pPr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D0DB6">
              <w:rPr>
                <w:rFonts w:ascii="Times New Roman" w:hAnsi="Times New Roman" w:cs="Times New Roman"/>
              </w:rPr>
              <w:t>Чимитдоржиева</w:t>
            </w:r>
            <w:proofErr w:type="spellEnd"/>
            <w:r w:rsidRPr="000D0DB6">
              <w:rPr>
                <w:rFonts w:ascii="Times New Roman" w:hAnsi="Times New Roman" w:cs="Times New Roman"/>
              </w:rPr>
              <w:t xml:space="preserve"> Э.Ц.</w:t>
            </w:r>
          </w:p>
        </w:tc>
        <w:tc>
          <w:tcPr>
            <w:tcW w:w="107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gridSpan w:val="2"/>
            <w:vMerge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8830</w:t>
            </w:r>
          </w:p>
        </w:tc>
      </w:tr>
      <w:tr w:rsidR="006457AA" w:rsidRPr="00A26B90" w:rsidTr="007F3E32">
        <w:trPr>
          <w:cantSplit/>
        </w:trPr>
        <w:tc>
          <w:tcPr>
            <w:tcW w:w="639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1" w:type="dxa"/>
            <w:gridSpan w:val="2"/>
          </w:tcPr>
          <w:p w:rsidR="006457AA" w:rsidRPr="000D0DB6" w:rsidRDefault="006457AA" w:rsidP="00911C50">
            <w:pPr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D0DB6">
              <w:rPr>
                <w:rFonts w:ascii="Times New Roman" w:hAnsi="Times New Roman" w:cs="Times New Roman"/>
              </w:rPr>
              <w:t>Цымпилова</w:t>
            </w:r>
            <w:proofErr w:type="spellEnd"/>
            <w:r w:rsidRPr="000D0DB6">
              <w:rPr>
                <w:rFonts w:ascii="Times New Roman" w:hAnsi="Times New Roman" w:cs="Times New Roman"/>
              </w:rPr>
              <w:t xml:space="preserve"> И.Д.</w:t>
            </w:r>
          </w:p>
        </w:tc>
        <w:tc>
          <w:tcPr>
            <w:tcW w:w="107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gridSpan w:val="2"/>
            <w:vMerge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57AA" w:rsidRPr="000D0DB6" w:rsidRDefault="006457AA" w:rsidP="00911C50">
            <w:pPr>
              <w:jc w:val="center"/>
              <w:rPr>
                <w:rFonts w:ascii="Times New Roman" w:hAnsi="Times New Roman" w:cs="Times New Roman"/>
              </w:rPr>
            </w:pPr>
            <w:r w:rsidRPr="000D0DB6">
              <w:rPr>
                <w:rFonts w:ascii="Times New Roman" w:hAnsi="Times New Roman" w:cs="Times New Roman"/>
              </w:rPr>
              <w:t>8830</w:t>
            </w:r>
          </w:p>
        </w:tc>
      </w:tr>
      <w:tr w:rsidR="008C5F7E" w:rsidRPr="00A26B90" w:rsidTr="007F3E32">
        <w:tc>
          <w:tcPr>
            <w:tcW w:w="639" w:type="dxa"/>
          </w:tcPr>
          <w:p w:rsidR="008C5F7E" w:rsidRPr="000D0DB6" w:rsidRDefault="008C5F7E" w:rsidP="00911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6" w:type="dxa"/>
            <w:gridSpan w:val="3"/>
          </w:tcPr>
          <w:p w:rsidR="008C5F7E" w:rsidRPr="000D0DB6" w:rsidRDefault="008C5F7E" w:rsidP="008C5F7E">
            <w:pPr>
              <w:rPr>
                <w:rFonts w:ascii="Times New Roman" w:hAnsi="Times New Roman" w:cs="Times New Roman"/>
                <w:b/>
                <w:bCs/>
              </w:rPr>
            </w:pPr>
            <w:r w:rsidRPr="000D0DB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605" w:type="dxa"/>
            <w:gridSpan w:val="2"/>
          </w:tcPr>
          <w:p w:rsidR="008C5F7E" w:rsidRPr="000D0DB6" w:rsidRDefault="008C5F7E" w:rsidP="00911C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8C5F7E" w:rsidRPr="000D0DB6" w:rsidRDefault="008C5F7E" w:rsidP="00911C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0DB6">
              <w:rPr>
                <w:rFonts w:ascii="Times New Roman" w:hAnsi="Times New Roman" w:cs="Times New Roman"/>
                <w:b/>
                <w:bCs/>
              </w:rPr>
              <w:t>270279</w:t>
            </w:r>
          </w:p>
        </w:tc>
      </w:tr>
    </w:tbl>
    <w:p w:rsidR="006457AA" w:rsidRPr="007C2A1B" w:rsidRDefault="006457AA" w:rsidP="006457AA">
      <w:pPr>
        <w:rPr>
          <w:rFonts w:eastAsia="Arial"/>
          <w:color w:val="000000"/>
          <w:sz w:val="26"/>
          <w:szCs w:val="26"/>
        </w:rPr>
      </w:pPr>
    </w:p>
    <w:p w:rsidR="00CF651B" w:rsidRDefault="00760E08" w:rsidP="00760E0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F651B" w:rsidRDefault="00CF651B" w:rsidP="00760E0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F651B" w:rsidRDefault="00CF651B" w:rsidP="00760E0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F651B" w:rsidRDefault="00CF651B" w:rsidP="00760E0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F651B" w:rsidRDefault="00CF651B" w:rsidP="00760E0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F651B" w:rsidRDefault="00CF651B" w:rsidP="00760E0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F651B" w:rsidRDefault="00CF651B" w:rsidP="00760E0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C64D5" w:rsidRDefault="00760E08" w:rsidP="00760E0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760E08" w:rsidRDefault="00760E08" w:rsidP="00760E08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инвестиций в основной капитал (внебюджетные) в 20</w:t>
      </w:r>
      <w:r w:rsidR="000B444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C25B7D">
        <w:rPr>
          <w:rFonts w:ascii="Times New Roman" w:hAnsi="Times New Roman" w:cs="Times New Roman"/>
          <w:sz w:val="28"/>
          <w:szCs w:val="28"/>
        </w:rPr>
        <w:t>97,0</w:t>
      </w:r>
      <w:r>
        <w:rPr>
          <w:rFonts w:ascii="Times New Roman" w:hAnsi="Times New Roman" w:cs="Times New Roman"/>
          <w:sz w:val="28"/>
          <w:szCs w:val="28"/>
        </w:rPr>
        <w:t xml:space="preserve"> млн. рублей (см. таблица внебюджетные инвестиции).</w:t>
      </w:r>
    </w:p>
    <w:p w:rsidR="00760E08" w:rsidRPr="000F72BE" w:rsidRDefault="00760E08" w:rsidP="00760E08">
      <w:pPr>
        <w:pStyle w:val="ConsPlusNormal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0F72BE">
        <w:rPr>
          <w:rFonts w:ascii="Times New Roman" w:hAnsi="Times New Roman" w:cs="Times New Roman"/>
          <w:i/>
          <w:sz w:val="24"/>
          <w:szCs w:val="24"/>
        </w:rPr>
        <w:t>Таблица внебюджетные инвестиции</w:t>
      </w: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7560"/>
        <w:gridCol w:w="1689"/>
      </w:tblGrid>
      <w:tr w:rsidR="00760E08" w:rsidRPr="00DB76F8" w:rsidTr="00BA78F2">
        <w:trPr>
          <w:trHeight w:val="360"/>
        </w:trPr>
        <w:tc>
          <w:tcPr>
            <w:tcW w:w="900" w:type="dxa"/>
          </w:tcPr>
          <w:p w:rsidR="00760E08" w:rsidRPr="00DB76F8" w:rsidRDefault="00760E08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6F8">
              <w:rPr>
                <w:rFonts w:ascii="Times New Roman" w:hAnsi="Times New Roman" w:cs="Times New Roman"/>
                <w:sz w:val="20"/>
                <w:szCs w:val="20"/>
              </w:rPr>
              <w:t>№ПП</w:t>
            </w:r>
          </w:p>
        </w:tc>
        <w:tc>
          <w:tcPr>
            <w:tcW w:w="7560" w:type="dxa"/>
          </w:tcPr>
          <w:p w:rsidR="00760E08" w:rsidRPr="00DB76F8" w:rsidRDefault="00760E08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6F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89" w:type="dxa"/>
          </w:tcPr>
          <w:p w:rsidR="00760E08" w:rsidRPr="00DB76F8" w:rsidRDefault="00760E08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6F8">
              <w:rPr>
                <w:rFonts w:ascii="Times New Roman" w:hAnsi="Times New Roman" w:cs="Times New Roman"/>
                <w:sz w:val="20"/>
                <w:szCs w:val="20"/>
              </w:rPr>
              <w:t>Объем инвестиций, млн. руб.</w:t>
            </w:r>
          </w:p>
        </w:tc>
      </w:tr>
      <w:tr w:rsidR="00760E08" w:rsidRPr="00DB76F8" w:rsidTr="00BA78F2">
        <w:trPr>
          <w:trHeight w:val="360"/>
        </w:trPr>
        <w:tc>
          <w:tcPr>
            <w:tcW w:w="900" w:type="dxa"/>
          </w:tcPr>
          <w:p w:rsidR="00760E08" w:rsidRPr="00DB76F8" w:rsidRDefault="00760E08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6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60" w:type="dxa"/>
          </w:tcPr>
          <w:p w:rsidR="00760E08" w:rsidRPr="00DB76F8" w:rsidRDefault="00C25B7D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магазина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Свежачок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Кижинга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ИП Бадмаева Д.+ 56 кв3</w:t>
            </w:r>
            <w:r w:rsidR="00760E08" w:rsidRPr="00DB7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:rsidR="00760E08" w:rsidRPr="00DB76F8" w:rsidRDefault="00C25B7D" w:rsidP="00BD4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60E08" w:rsidRPr="00DB76F8" w:rsidTr="00BA78F2">
        <w:trPr>
          <w:trHeight w:val="360"/>
        </w:trPr>
        <w:tc>
          <w:tcPr>
            <w:tcW w:w="900" w:type="dxa"/>
          </w:tcPr>
          <w:p w:rsidR="00760E08" w:rsidRPr="00DB76F8" w:rsidRDefault="00760E08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60" w:type="dxa"/>
          </w:tcPr>
          <w:p w:rsidR="00760E08" w:rsidRPr="00DB76F8" w:rsidRDefault="00C25B7D" w:rsidP="00C25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Открытие </w:t>
            </w:r>
            <w:r w:rsidR="00760E08" w:rsidRPr="00DB76F8">
              <w:rPr>
                <w:rFonts w:ascii="Times New Roman" w:hAnsi="Times New Roman" w:cs="Times New Roman"/>
                <w:sz w:val="20"/>
                <w:szCs w:val="20"/>
              </w:rPr>
              <w:t>магазина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Сэлмэг</w:t>
            </w:r>
            <w:proofErr w:type="spellEnd"/>
            <w:r w:rsidR="00760E08" w:rsidRPr="00DB76F8">
              <w:rPr>
                <w:rFonts w:ascii="Times New Roman" w:hAnsi="Times New Roman" w:cs="Times New Roman"/>
                <w:sz w:val="20"/>
                <w:szCs w:val="20"/>
              </w:rPr>
              <w:t xml:space="preserve">" 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Цыдыпова Н.Ж.</w:t>
            </w:r>
            <w:r w:rsidR="00760E08" w:rsidRPr="00DB76F8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760E08" w:rsidRPr="00DB76F8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689" w:type="dxa"/>
          </w:tcPr>
          <w:p w:rsidR="00760E08" w:rsidRPr="00DB76F8" w:rsidRDefault="00C25B7D" w:rsidP="00BD4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60E08" w:rsidRPr="00DB76F8" w:rsidTr="00BA78F2">
        <w:trPr>
          <w:trHeight w:val="360"/>
        </w:trPr>
        <w:tc>
          <w:tcPr>
            <w:tcW w:w="900" w:type="dxa"/>
          </w:tcPr>
          <w:p w:rsidR="00760E08" w:rsidRPr="00DB76F8" w:rsidRDefault="00760E08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6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60" w:type="dxa"/>
          </w:tcPr>
          <w:p w:rsidR="00760E08" w:rsidRPr="00DB76F8" w:rsidRDefault="00BD45AF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магазина 7сот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Кижинга</w:t>
            </w:r>
            <w:proofErr w:type="spellEnd"/>
          </w:p>
        </w:tc>
        <w:tc>
          <w:tcPr>
            <w:tcW w:w="1689" w:type="dxa"/>
          </w:tcPr>
          <w:p w:rsidR="00760E08" w:rsidRPr="00DB76F8" w:rsidRDefault="00BD45AF" w:rsidP="00BD4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06221" w:rsidRPr="00DB76F8" w:rsidTr="00BA78F2">
        <w:trPr>
          <w:trHeight w:val="360"/>
        </w:trPr>
        <w:tc>
          <w:tcPr>
            <w:tcW w:w="900" w:type="dxa"/>
          </w:tcPr>
          <w:p w:rsidR="00606221" w:rsidRPr="00DB76F8" w:rsidRDefault="00606221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0" w:type="dxa"/>
          </w:tcPr>
          <w:p w:rsidR="00606221" w:rsidRDefault="00606221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магазина Визит, 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Ламханова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Т.Ц. +49 кв3</w:t>
            </w:r>
          </w:p>
        </w:tc>
        <w:tc>
          <w:tcPr>
            <w:tcW w:w="1689" w:type="dxa"/>
          </w:tcPr>
          <w:p w:rsidR="00606221" w:rsidRDefault="00606221" w:rsidP="00BD4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60E08" w:rsidRPr="00DB76F8" w:rsidTr="00BA78F2">
        <w:trPr>
          <w:trHeight w:val="360"/>
        </w:trPr>
        <w:tc>
          <w:tcPr>
            <w:tcW w:w="900" w:type="dxa"/>
          </w:tcPr>
          <w:p w:rsidR="00760E08" w:rsidRPr="00DB76F8" w:rsidRDefault="00606221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0" w:type="dxa"/>
          </w:tcPr>
          <w:p w:rsidR="00760E08" w:rsidRPr="00DB76F8" w:rsidRDefault="00760E08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6F8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средств, предприятиями сельского хозяйства (сельхоз. техника).</w:t>
            </w:r>
          </w:p>
        </w:tc>
        <w:tc>
          <w:tcPr>
            <w:tcW w:w="1689" w:type="dxa"/>
          </w:tcPr>
          <w:p w:rsidR="00760E08" w:rsidRPr="00DB76F8" w:rsidRDefault="00606221" w:rsidP="00BD4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</w:tr>
      <w:tr w:rsidR="00760E08" w:rsidRPr="00DB76F8" w:rsidTr="00BA78F2">
        <w:trPr>
          <w:trHeight w:val="360"/>
        </w:trPr>
        <w:tc>
          <w:tcPr>
            <w:tcW w:w="900" w:type="dxa"/>
          </w:tcPr>
          <w:p w:rsidR="00760E08" w:rsidRPr="00DB76F8" w:rsidRDefault="00760E08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0" w:type="dxa"/>
          </w:tcPr>
          <w:p w:rsidR="00760E08" w:rsidRPr="00DB76F8" w:rsidRDefault="00760E08" w:rsidP="00BA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6F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760E08" w:rsidRPr="00DB76F8" w:rsidRDefault="00606221" w:rsidP="00BD4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</w:tbl>
    <w:p w:rsidR="00F15F4D" w:rsidRDefault="00F15F4D" w:rsidP="00760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5F4D" w:rsidRDefault="00F15F4D" w:rsidP="00760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0E08" w:rsidRPr="00341C29" w:rsidRDefault="00760E08" w:rsidP="00760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29">
        <w:rPr>
          <w:rFonts w:ascii="Times New Roman" w:hAnsi="Times New Roman"/>
          <w:sz w:val="28"/>
          <w:szCs w:val="28"/>
        </w:rPr>
        <w:t>В результате реализации программы к 202</w:t>
      </w:r>
      <w:r w:rsidR="000B444B">
        <w:rPr>
          <w:rFonts w:ascii="Times New Roman" w:hAnsi="Times New Roman"/>
          <w:sz w:val="28"/>
          <w:szCs w:val="28"/>
        </w:rPr>
        <w:t>5</w:t>
      </w:r>
      <w:r w:rsidRPr="00341C29">
        <w:rPr>
          <w:rFonts w:ascii="Times New Roman" w:hAnsi="Times New Roman"/>
          <w:sz w:val="28"/>
          <w:szCs w:val="28"/>
        </w:rPr>
        <w:t xml:space="preserve"> году будут достигнуты следующие значения целевых индикаторов:</w:t>
      </w:r>
    </w:p>
    <w:p w:rsidR="00760E08" w:rsidRPr="00494459" w:rsidRDefault="00760E08" w:rsidP="00760E08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 xml:space="preserve">Объем инвестиций за счет внебюджетных источников финансирования в действующих ценах (без учета инвестиций по виду деятельности «Производство, передача и распределение электроэнергии, газа, пара и воды») </w:t>
      </w:r>
      <w:r>
        <w:rPr>
          <w:rFonts w:ascii="Times New Roman" w:hAnsi="Times New Roman"/>
          <w:sz w:val="28"/>
          <w:szCs w:val="28"/>
        </w:rPr>
        <w:t xml:space="preserve">  </w:t>
      </w:r>
      <w:r w:rsidR="00CF651B">
        <w:rPr>
          <w:rFonts w:ascii="Times New Roman" w:hAnsi="Times New Roman"/>
          <w:sz w:val="28"/>
          <w:szCs w:val="28"/>
        </w:rPr>
        <w:t xml:space="preserve">101,9 </w:t>
      </w:r>
      <w:r w:rsidRPr="00494459">
        <w:rPr>
          <w:rFonts w:ascii="Times New Roman" w:hAnsi="Times New Roman"/>
          <w:sz w:val="28"/>
          <w:szCs w:val="28"/>
        </w:rPr>
        <w:t>млн. руб.;</w:t>
      </w:r>
    </w:p>
    <w:p w:rsidR="00760E08" w:rsidRPr="00494459" w:rsidRDefault="00760E08" w:rsidP="0064440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94459">
        <w:rPr>
          <w:rFonts w:ascii="Times New Roman" w:hAnsi="Times New Roman"/>
          <w:sz w:val="28"/>
          <w:szCs w:val="28"/>
        </w:rPr>
        <w:t>оступлени</w:t>
      </w:r>
      <w:r>
        <w:rPr>
          <w:rFonts w:ascii="Times New Roman" w:hAnsi="Times New Roman"/>
          <w:sz w:val="28"/>
          <w:szCs w:val="28"/>
        </w:rPr>
        <w:t>е</w:t>
      </w:r>
      <w:r w:rsidRPr="00494459">
        <w:rPr>
          <w:rFonts w:ascii="Times New Roman" w:hAnsi="Times New Roman"/>
          <w:sz w:val="28"/>
          <w:szCs w:val="28"/>
        </w:rPr>
        <w:t xml:space="preserve"> налогов от субъектов малого и среднего предпринимательства, </w:t>
      </w:r>
      <w:r>
        <w:rPr>
          <w:rFonts w:ascii="Times New Roman" w:hAnsi="Times New Roman"/>
          <w:sz w:val="28"/>
          <w:szCs w:val="28"/>
        </w:rPr>
        <w:t>млн. руб.</w:t>
      </w:r>
      <w:r w:rsidRPr="00494459">
        <w:rPr>
          <w:rFonts w:ascii="Times New Roman" w:hAnsi="Times New Roman"/>
          <w:sz w:val="28"/>
          <w:szCs w:val="28"/>
        </w:rPr>
        <w:t xml:space="preserve"> (</w:t>
      </w:r>
      <w:r w:rsidR="0064440E" w:rsidRPr="0064440E">
        <w:rPr>
          <w:rFonts w:ascii="Times New Roman" w:hAnsi="Times New Roman"/>
          <w:sz w:val="28"/>
          <w:szCs w:val="28"/>
        </w:rPr>
        <w:t>НДФЛ от ИП, УСНО по Патенту, налог на профессиональный доход</w:t>
      </w:r>
      <w:r w:rsidRPr="0049445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CF651B">
        <w:rPr>
          <w:rFonts w:ascii="Times New Roman" w:hAnsi="Times New Roman"/>
          <w:sz w:val="28"/>
          <w:szCs w:val="28"/>
        </w:rPr>
        <w:t>7,3</w:t>
      </w:r>
      <w:r>
        <w:rPr>
          <w:rFonts w:ascii="Times New Roman" w:hAnsi="Times New Roman"/>
          <w:sz w:val="28"/>
          <w:szCs w:val="28"/>
        </w:rPr>
        <w:t xml:space="preserve"> млн. руб.</w:t>
      </w:r>
      <w:r w:rsidRPr="00494459">
        <w:rPr>
          <w:rFonts w:ascii="Times New Roman" w:hAnsi="Times New Roman"/>
          <w:sz w:val="28"/>
          <w:szCs w:val="28"/>
        </w:rPr>
        <w:t>;</w:t>
      </w:r>
    </w:p>
    <w:p w:rsidR="00760E08" w:rsidRPr="00494459" w:rsidRDefault="00760E08" w:rsidP="00760E08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>Численность занятых на малых и средних предприятиях</w:t>
      </w:r>
      <w:r w:rsidRPr="00494459">
        <w:rPr>
          <w:rFonts w:ascii="Times New Roman" w:hAnsi="Times New Roman"/>
          <w:sz w:val="28"/>
          <w:szCs w:val="28"/>
        </w:rPr>
        <w:br/>
        <w:t xml:space="preserve">на постоянной основе, </w:t>
      </w:r>
      <w:r w:rsidR="00CF651B">
        <w:rPr>
          <w:rFonts w:ascii="Times New Roman" w:hAnsi="Times New Roman"/>
          <w:sz w:val="28"/>
          <w:szCs w:val="28"/>
        </w:rPr>
        <w:t>0,23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459">
        <w:rPr>
          <w:rFonts w:ascii="Times New Roman" w:hAnsi="Times New Roman"/>
          <w:sz w:val="28"/>
          <w:szCs w:val="28"/>
        </w:rPr>
        <w:t>тыс. чел.;</w:t>
      </w:r>
    </w:p>
    <w:p w:rsidR="00760E08" w:rsidRPr="00494459" w:rsidRDefault="00760E08" w:rsidP="00760E08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 xml:space="preserve">Финансовая поддержка субъектам малого и среднего предпринимательства Фондом поддержки малого предпринимательства МО «Кижингинский район» </w:t>
      </w:r>
      <w:r w:rsidR="00CF651B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459">
        <w:rPr>
          <w:rFonts w:ascii="Times New Roman" w:hAnsi="Times New Roman"/>
          <w:sz w:val="28"/>
          <w:szCs w:val="28"/>
        </w:rPr>
        <w:t>млн. руб.</w:t>
      </w:r>
    </w:p>
    <w:p w:rsidR="00760E08" w:rsidRPr="00EF1DB6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F1DB6">
        <w:rPr>
          <w:rFonts w:ascii="Times New Roman" w:hAnsi="Times New Roman"/>
          <w:sz w:val="28"/>
          <w:szCs w:val="28"/>
        </w:rPr>
        <w:t xml:space="preserve">В МО «Кижингинский район» создана и действует институциональная структура развития экономики, представляющая собой единую систему, включающую Попечительский совет, Координационный совет по малому и среднему предпринимательству при Администрации МО «Кижингинский район», Фонд поддержки малого предпринимательства </w:t>
      </w:r>
      <w:proofErr w:type="spellStart"/>
      <w:r w:rsidRPr="00EF1DB6">
        <w:rPr>
          <w:rFonts w:ascii="Times New Roman" w:hAnsi="Times New Roman"/>
          <w:sz w:val="28"/>
          <w:szCs w:val="28"/>
        </w:rPr>
        <w:t>Кижингинского</w:t>
      </w:r>
      <w:proofErr w:type="spellEnd"/>
      <w:r w:rsidRPr="00EF1DB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проектный управляющий Комитета по экономике и финансам администрации МО «Кижингинский район»</w:t>
      </w:r>
      <w:r w:rsidRPr="00EF1DB6">
        <w:rPr>
          <w:rFonts w:ascii="Times New Roman" w:hAnsi="Times New Roman"/>
          <w:sz w:val="28"/>
          <w:szCs w:val="28"/>
        </w:rPr>
        <w:t>. В МО «Кижингинский район» существуют факторы, сдерживающие развитие в данной сфере, к которым относятся:</w:t>
      </w:r>
    </w:p>
    <w:p w:rsidR="00760E08" w:rsidRPr="00EF1DB6" w:rsidRDefault="00760E08" w:rsidP="00760E0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1DB6">
        <w:rPr>
          <w:rFonts w:ascii="Times New Roman" w:hAnsi="Times New Roman"/>
          <w:sz w:val="28"/>
          <w:szCs w:val="28"/>
        </w:rPr>
        <w:t xml:space="preserve">недостаток собственных финансовых ресурсов для развития бизнеса, собственных помещений; </w:t>
      </w:r>
    </w:p>
    <w:p w:rsidR="00760E08" w:rsidRPr="00EF1DB6" w:rsidRDefault="00760E08" w:rsidP="00760E08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1DB6">
        <w:rPr>
          <w:rFonts w:ascii="Times New Roman" w:hAnsi="Times New Roman"/>
          <w:sz w:val="28"/>
          <w:szCs w:val="28"/>
        </w:rPr>
        <w:t>низкое качество предпринимательской среды (у предпринимателей недостаточно навыков ведения бизнеса, опыта управления).</w:t>
      </w:r>
    </w:p>
    <w:p w:rsidR="00760E08" w:rsidRPr="00EF1DB6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F1DB6">
        <w:rPr>
          <w:rFonts w:ascii="Times New Roman" w:hAnsi="Times New Roman"/>
          <w:sz w:val="28"/>
          <w:szCs w:val="28"/>
        </w:rPr>
        <w:t xml:space="preserve">В целях преодоления негативных тенденций и усиления развития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и повышение инвестиционной привлекательности МО «Кижингинский район» </w:t>
      </w:r>
      <w:r w:rsidRPr="00EF1DB6">
        <w:rPr>
          <w:rFonts w:ascii="Times New Roman" w:hAnsi="Times New Roman"/>
          <w:sz w:val="28"/>
          <w:szCs w:val="28"/>
        </w:rPr>
        <w:t>необходима активизация действий исполнительных органов государственной власти Республики Бурятия и органов местного самоуправления.</w:t>
      </w:r>
    </w:p>
    <w:p w:rsidR="00760E08" w:rsidRPr="00EF1DB6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F1DB6">
        <w:rPr>
          <w:rFonts w:ascii="Times New Roman" w:hAnsi="Times New Roman"/>
          <w:sz w:val="28"/>
          <w:szCs w:val="28"/>
        </w:rPr>
        <w:t xml:space="preserve">Основным инструментом реализации муниципальной политики по поддержке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и повышение инвестиционной привлекательности </w:t>
      </w:r>
      <w:r w:rsidRPr="00EF1DB6">
        <w:rPr>
          <w:rFonts w:ascii="Times New Roman" w:hAnsi="Times New Roman"/>
          <w:sz w:val="28"/>
          <w:szCs w:val="28"/>
        </w:rPr>
        <w:t xml:space="preserve">на среднесрочный и долгосрочный период  будет настоящая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Муниципальная программа </w:t>
      </w:r>
      <w:r w:rsidRPr="00C17BAE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C17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повышение инвестиционной привлекательности </w:t>
      </w:r>
      <w:r w:rsidRPr="00C17B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C17BAE">
        <w:rPr>
          <w:rFonts w:ascii="Times New Roman" w:hAnsi="Times New Roman" w:cs="Times New Roman"/>
          <w:sz w:val="28"/>
          <w:szCs w:val="28"/>
        </w:rPr>
        <w:t xml:space="preserve"> «Кижингинский район» на 20</w:t>
      </w:r>
      <w:r w:rsidR="000B444B">
        <w:rPr>
          <w:rFonts w:ascii="Times New Roman" w:hAnsi="Times New Roman" w:cs="Times New Roman"/>
          <w:sz w:val="28"/>
          <w:szCs w:val="28"/>
        </w:rPr>
        <w:t>21</w:t>
      </w:r>
      <w:r w:rsidRPr="00C17BAE">
        <w:rPr>
          <w:rFonts w:ascii="Times New Roman" w:hAnsi="Times New Roman" w:cs="Times New Roman"/>
          <w:sz w:val="28"/>
          <w:szCs w:val="28"/>
        </w:rPr>
        <w:t>-20</w:t>
      </w:r>
      <w:r w:rsidR="000B444B">
        <w:rPr>
          <w:rFonts w:ascii="Times New Roman" w:hAnsi="Times New Roman" w:cs="Times New Roman"/>
          <w:sz w:val="28"/>
          <w:szCs w:val="28"/>
        </w:rPr>
        <w:t>23</w:t>
      </w:r>
      <w:r w:rsidRPr="00C17BAE">
        <w:rPr>
          <w:rFonts w:ascii="Times New Roman" w:hAnsi="Times New Roman" w:cs="Times New Roman"/>
          <w:sz w:val="28"/>
          <w:szCs w:val="28"/>
        </w:rPr>
        <w:t xml:space="preserve"> годы и на период до 202</w:t>
      </w:r>
      <w:r w:rsidR="000B444B">
        <w:rPr>
          <w:rFonts w:ascii="Times New Roman" w:hAnsi="Times New Roman" w:cs="Times New Roman"/>
          <w:sz w:val="28"/>
          <w:szCs w:val="28"/>
        </w:rPr>
        <w:t>5</w:t>
      </w:r>
      <w:r w:rsidRPr="00C17BAE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DB6">
        <w:rPr>
          <w:rFonts w:ascii="Times New Roman" w:hAnsi="Times New Roman"/>
          <w:sz w:val="28"/>
          <w:szCs w:val="28"/>
        </w:rPr>
        <w:t>(далее – Муниципальная программа).</w:t>
      </w:r>
    </w:p>
    <w:p w:rsidR="00760E08" w:rsidRDefault="00760E08" w:rsidP="00760E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p w:rsidR="00760E08" w:rsidRPr="00494459" w:rsidRDefault="00760E08" w:rsidP="0076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459">
        <w:rPr>
          <w:rFonts w:ascii="Times New Roman" w:hAnsi="Times New Roman"/>
          <w:b/>
          <w:sz w:val="28"/>
          <w:szCs w:val="28"/>
        </w:rPr>
        <w:t xml:space="preserve">Раздел II. Цель и задачи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494459">
        <w:rPr>
          <w:rFonts w:ascii="Times New Roman" w:hAnsi="Times New Roman"/>
          <w:b/>
          <w:sz w:val="28"/>
          <w:szCs w:val="28"/>
        </w:rPr>
        <w:t>программы</w:t>
      </w:r>
    </w:p>
    <w:p w:rsidR="00760E08" w:rsidRPr="00494459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Pr="00494459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494459">
        <w:rPr>
          <w:rFonts w:ascii="Times New Roman" w:hAnsi="Times New Roman"/>
          <w:sz w:val="28"/>
          <w:szCs w:val="28"/>
        </w:rPr>
        <w:t>Главными целями Муниципальной программы являются формирование экономической среды, стимулирующей создание новых рабочих мест, увеличение объема и качества услуг, активизация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, повышение инвестиционной привлекательности </w:t>
      </w:r>
      <w:r w:rsidRPr="00494459">
        <w:rPr>
          <w:rFonts w:ascii="Times New Roman" w:hAnsi="Times New Roman"/>
          <w:sz w:val="28"/>
          <w:szCs w:val="28"/>
        </w:rPr>
        <w:t>и рост занятости населения в районе.</w:t>
      </w:r>
    </w:p>
    <w:p w:rsidR="00760E08" w:rsidRPr="00494459" w:rsidRDefault="00760E08" w:rsidP="00760E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4459">
        <w:rPr>
          <w:rFonts w:ascii="Times New Roman" w:hAnsi="Times New Roman"/>
          <w:i/>
          <w:sz w:val="28"/>
          <w:szCs w:val="28"/>
        </w:rPr>
        <w:t>Для достижения поставленной цели необходимо решение следующих задач:</w:t>
      </w:r>
    </w:p>
    <w:p w:rsidR="00760E08" w:rsidRPr="00494459" w:rsidRDefault="00760E08" w:rsidP="00760E0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>Создание благоприятных условий для привлечения инвестиций в экономику МО «Кижингинский район»;</w:t>
      </w:r>
    </w:p>
    <w:p w:rsidR="00760E08" w:rsidRPr="00494459" w:rsidRDefault="00760E08" w:rsidP="00760E0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>Повышение предпринимательской активности и развитие малого и среднего предпринимательства в МО «Кижингинский район»;</w:t>
      </w:r>
    </w:p>
    <w:p w:rsidR="00760E08" w:rsidRPr="00494459" w:rsidRDefault="00760E08" w:rsidP="00760E0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>Развитие инфраструктуры поддержки субъектов малого и среднего предпринимательства на территории МО «Кижингинский район»;</w:t>
      </w:r>
    </w:p>
    <w:p w:rsidR="00760E08" w:rsidRPr="00494459" w:rsidRDefault="00760E08" w:rsidP="00760E0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>Обеспечение доступа субъектов малого и среднего предпринимательства к финансовым, имущественным, производственным, информационным ресурсам, снижение административных барьеров при создании и ведении бизнеса;</w:t>
      </w:r>
    </w:p>
    <w:p w:rsidR="00760E08" w:rsidRPr="00494459" w:rsidRDefault="00760E08" w:rsidP="00760E08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>Информационное обеспечение и пропаганда предпринимательской деятельности.</w:t>
      </w:r>
    </w:p>
    <w:p w:rsidR="00760E08" w:rsidRPr="00494459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Pr="00494459" w:rsidRDefault="00760E08" w:rsidP="00760E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4459">
        <w:rPr>
          <w:rFonts w:ascii="Times New Roman" w:hAnsi="Times New Roman"/>
          <w:i/>
          <w:sz w:val="28"/>
          <w:szCs w:val="28"/>
        </w:rPr>
        <w:t>В рамках реализации поставленных целей муниципальной программы планируется осуществление следующих мероприятий:</w:t>
      </w:r>
    </w:p>
    <w:p w:rsidR="00760E08" w:rsidRPr="00494459" w:rsidRDefault="00760E08" w:rsidP="00760E0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>Организация инвестиционного процесса;</w:t>
      </w:r>
    </w:p>
    <w:p w:rsidR="00760E08" w:rsidRPr="00494459" w:rsidRDefault="00760E08" w:rsidP="00760E0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>Привлечение инвестиций в МО «Кижингинский район»;</w:t>
      </w:r>
    </w:p>
    <w:p w:rsidR="00760E08" w:rsidRPr="00494459" w:rsidRDefault="00760E08" w:rsidP="00760E0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 xml:space="preserve">Финансовая поддержка субъектов малого и среднего предпринимательства (займы, </w:t>
      </w:r>
      <w:proofErr w:type="spellStart"/>
      <w:r w:rsidRPr="00494459">
        <w:rPr>
          <w:rFonts w:ascii="Times New Roman" w:hAnsi="Times New Roman"/>
          <w:sz w:val="28"/>
          <w:szCs w:val="28"/>
        </w:rPr>
        <w:t>микрозаймы</w:t>
      </w:r>
      <w:proofErr w:type="spellEnd"/>
      <w:r w:rsidRPr="00494459">
        <w:rPr>
          <w:rFonts w:ascii="Times New Roman" w:hAnsi="Times New Roman"/>
          <w:sz w:val="28"/>
          <w:szCs w:val="28"/>
        </w:rPr>
        <w:t>, поручительства, предоставление основных сре</w:t>
      </w:r>
      <w:proofErr w:type="gramStart"/>
      <w:r w:rsidRPr="00494459">
        <w:rPr>
          <w:rFonts w:ascii="Times New Roman" w:hAnsi="Times New Roman"/>
          <w:sz w:val="28"/>
          <w:szCs w:val="28"/>
        </w:rPr>
        <w:t>дств в л</w:t>
      </w:r>
      <w:proofErr w:type="gramEnd"/>
      <w:r w:rsidRPr="00494459">
        <w:rPr>
          <w:rFonts w:ascii="Times New Roman" w:hAnsi="Times New Roman"/>
          <w:sz w:val="28"/>
          <w:szCs w:val="28"/>
        </w:rPr>
        <w:t xml:space="preserve">изинг) через Фонд поддержки малого предпринимательства </w:t>
      </w:r>
      <w:proofErr w:type="spellStart"/>
      <w:r w:rsidRPr="00494459">
        <w:rPr>
          <w:rFonts w:ascii="Times New Roman" w:hAnsi="Times New Roman"/>
          <w:sz w:val="28"/>
          <w:szCs w:val="28"/>
        </w:rPr>
        <w:t>Кижингинского</w:t>
      </w:r>
      <w:proofErr w:type="spellEnd"/>
      <w:r w:rsidRPr="00494459">
        <w:rPr>
          <w:rFonts w:ascii="Times New Roman" w:hAnsi="Times New Roman"/>
          <w:sz w:val="28"/>
          <w:szCs w:val="28"/>
        </w:rPr>
        <w:t xml:space="preserve"> района. </w:t>
      </w:r>
    </w:p>
    <w:p w:rsidR="00760E08" w:rsidRPr="00494459" w:rsidRDefault="00760E08" w:rsidP="00760E0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>Содействие развитию начинающих предпринимателей</w:t>
      </w:r>
      <w:r w:rsidR="003B72BB">
        <w:rPr>
          <w:rFonts w:ascii="Times New Roman" w:hAnsi="Times New Roman"/>
          <w:sz w:val="28"/>
          <w:szCs w:val="28"/>
        </w:rPr>
        <w:t xml:space="preserve"> (при наличии финансовых средств в муниципальном образовании)</w:t>
      </w:r>
      <w:r w:rsidRPr="00494459">
        <w:rPr>
          <w:rFonts w:ascii="Times New Roman" w:hAnsi="Times New Roman"/>
          <w:sz w:val="28"/>
          <w:szCs w:val="28"/>
        </w:rPr>
        <w:t>;</w:t>
      </w:r>
    </w:p>
    <w:p w:rsidR="00760E08" w:rsidRPr="00494459" w:rsidRDefault="00760E08" w:rsidP="00760E0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>Оказание имущественной поддержки субъектам малого предпринимательства.</w:t>
      </w:r>
    </w:p>
    <w:p w:rsidR="00760E08" w:rsidRPr="00494459" w:rsidRDefault="00760E08" w:rsidP="00760E08">
      <w:pPr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>Мероприятия по пропаганде предпринимательской деятельности. Продвижение предпринимателей на участие в конкурсах регионального уровня.</w:t>
      </w: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0E08" w:rsidRPr="00494459" w:rsidRDefault="00760E08" w:rsidP="00760E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4459">
        <w:rPr>
          <w:rFonts w:ascii="Times New Roman" w:hAnsi="Times New Roman"/>
          <w:i/>
          <w:sz w:val="28"/>
          <w:szCs w:val="28"/>
        </w:rPr>
        <w:t xml:space="preserve">Показателями достижения целей и задач </w:t>
      </w:r>
      <w:r>
        <w:rPr>
          <w:rFonts w:ascii="Times New Roman" w:hAnsi="Times New Roman"/>
          <w:i/>
          <w:sz w:val="28"/>
          <w:szCs w:val="28"/>
        </w:rPr>
        <w:t>М</w:t>
      </w:r>
      <w:r w:rsidRPr="00494459">
        <w:rPr>
          <w:rFonts w:ascii="Times New Roman" w:hAnsi="Times New Roman"/>
          <w:i/>
          <w:sz w:val="28"/>
          <w:szCs w:val="28"/>
        </w:rPr>
        <w:t>униципальной программы являются:</w:t>
      </w:r>
    </w:p>
    <w:p w:rsidR="00760E08" w:rsidRPr="00494459" w:rsidRDefault="00760E08" w:rsidP="00760E08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>Объем инвестиций за счет внебюджетных источников финансирования в действующих ценах (без учета инвестиций по виду деятельности «Производство, передача и распределение электроэнергии, газа, пара и воды») млн. руб.;</w:t>
      </w:r>
    </w:p>
    <w:p w:rsidR="00760E08" w:rsidRPr="00494459" w:rsidRDefault="00760E08" w:rsidP="0064440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94459">
        <w:rPr>
          <w:rFonts w:ascii="Times New Roman" w:hAnsi="Times New Roman"/>
          <w:sz w:val="28"/>
          <w:szCs w:val="28"/>
        </w:rPr>
        <w:t>оступлени</w:t>
      </w:r>
      <w:r>
        <w:rPr>
          <w:rFonts w:ascii="Times New Roman" w:hAnsi="Times New Roman"/>
          <w:sz w:val="28"/>
          <w:szCs w:val="28"/>
        </w:rPr>
        <w:t>е</w:t>
      </w:r>
      <w:r w:rsidRPr="00494459">
        <w:rPr>
          <w:rFonts w:ascii="Times New Roman" w:hAnsi="Times New Roman"/>
          <w:sz w:val="28"/>
          <w:szCs w:val="28"/>
        </w:rPr>
        <w:t xml:space="preserve"> налогов от субъектов малого и среднего предпринимательства, </w:t>
      </w:r>
      <w:r>
        <w:rPr>
          <w:rFonts w:ascii="Times New Roman" w:hAnsi="Times New Roman"/>
          <w:sz w:val="28"/>
          <w:szCs w:val="28"/>
        </w:rPr>
        <w:t>млн. руб.</w:t>
      </w:r>
      <w:r w:rsidRPr="00494459">
        <w:rPr>
          <w:rFonts w:ascii="Times New Roman" w:hAnsi="Times New Roman"/>
          <w:sz w:val="28"/>
          <w:szCs w:val="28"/>
        </w:rPr>
        <w:t xml:space="preserve"> (</w:t>
      </w:r>
      <w:r w:rsidR="0064440E" w:rsidRPr="0064440E">
        <w:rPr>
          <w:rFonts w:ascii="Times New Roman" w:hAnsi="Times New Roman"/>
          <w:sz w:val="28"/>
          <w:szCs w:val="28"/>
        </w:rPr>
        <w:t>НДФЛ от ИП, УСНО по Патенту, налог на профессиональный доход</w:t>
      </w:r>
      <w:r w:rsidRPr="00494459">
        <w:rPr>
          <w:rFonts w:ascii="Times New Roman" w:hAnsi="Times New Roman"/>
          <w:sz w:val="28"/>
          <w:szCs w:val="28"/>
        </w:rPr>
        <w:t>);</w:t>
      </w:r>
    </w:p>
    <w:p w:rsidR="00760E08" w:rsidRPr="00494459" w:rsidRDefault="00760E08" w:rsidP="00760E08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>Численность занятых на малых и средних предприятиях</w:t>
      </w:r>
      <w:r w:rsidRPr="00494459">
        <w:rPr>
          <w:rFonts w:ascii="Times New Roman" w:hAnsi="Times New Roman"/>
          <w:sz w:val="28"/>
          <w:szCs w:val="28"/>
        </w:rPr>
        <w:br/>
        <w:t>на постоянной основе, тыс. чел.;</w:t>
      </w:r>
    </w:p>
    <w:p w:rsidR="00760E08" w:rsidRDefault="00760E08" w:rsidP="00760E08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lastRenderedPageBreak/>
        <w:t>Финансовая поддержка субъектам малого и среднего предпринимательства Фондом поддержки малого предпринимательства МО «Кижингинский район», млн. руб</w:t>
      </w:r>
      <w:r>
        <w:rPr>
          <w:rFonts w:ascii="Times New Roman" w:hAnsi="Times New Roman"/>
          <w:sz w:val="28"/>
          <w:szCs w:val="28"/>
        </w:rPr>
        <w:t>.</w:t>
      </w:r>
    </w:p>
    <w:p w:rsidR="00760E08" w:rsidRPr="00D23CAA" w:rsidRDefault="00760E08" w:rsidP="00760E08">
      <w:pPr>
        <w:numPr>
          <w:ilvl w:val="0"/>
          <w:numId w:val="30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23CAA">
        <w:rPr>
          <w:rFonts w:ascii="Times New Roman" w:hAnsi="Times New Roman" w:cs="Times New Roman"/>
          <w:sz w:val="28"/>
          <w:szCs w:val="28"/>
        </w:rPr>
        <w:t>Продвижение туристского продукта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Кижин-гин</w:t>
      </w:r>
      <w:r w:rsidRPr="00D23CA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23CA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60E08" w:rsidRPr="00EE4080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Pr="00494459" w:rsidRDefault="00760E08" w:rsidP="0076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459">
        <w:rPr>
          <w:rFonts w:ascii="Times New Roman" w:hAnsi="Times New Roman"/>
          <w:b/>
          <w:sz w:val="28"/>
          <w:szCs w:val="28"/>
        </w:rPr>
        <w:t xml:space="preserve">Раздел III. Методика оценки эффективности </w:t>
      </w:r>
      <w:r>
        <w:rPr>
          <w:rFonts w:ascii="Times New Roman" w:hAnsi="Times New Roman"/>
          <w:b/>
          <w:sz w:val="28"/>
          <w:szCs w:val="28"/>
        </w:rPr>
        <w:t>М</w:t>
      </w:r>
      <w:r w:rsidRPr="00494459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760E08" w:rsidRPr="00494459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Pr="00494459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 xml:space="preserve">        Оценка эффективности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494459">
        <w:rPr>
          <w:rFonts w:ascii="Times New Roman" w:hAnsi="Times New Roman"/>
          <w:sz w:val="28"/>
          <w:szCs w:val="28"/>
        </w:rPr>
        <w:t>униципальной программы будет осуществляться путем ежегодного сопоставления:</w:t>
      </w:r>
    </w:p>
    <w:p w:rsidR="00760E08" w:rsidRPr="00494459" w:rsidRDefault="00760E08" w:rsidP="00760E08">
      <w:pPr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4459">
        <w:rPr>
          <w:rFonts w:ascii="Times New Roman" w:hAnsi="Times New Roman"/>
          <w:sz w:val="28"/>
          <w:szCs w:val="28"/>
        </w:rPr>
        <w:t xml:space="preserve">фактических (в сопоставимых условиях) и планируемых значений целевых показателей </w:t>
      </w:r>
      <w:r>
        <w:rPr>
          <w:rFonts w:ascii="Times New Roman" w:hAnsi="Times New Roman"/>
          <w:sz w:val="28"/>
          <w:szCs w:val="28"/>
        </w:rPr>
        <w:t>М</w:t>
      </w:r>
      <w:r w:rsidRPr="00494459">
        <w:rPr>
          <w:rFonts w:ascii="Times New Roman" w:hAnsi="Times New Roman"/>
          <w:sz w:val="28"/>
          <w:szCs w:val="28"/>
        </w:rPr>
        <w:t xml:space="preserve">униципальной программы (целевой параметр </w:t>
      </w:r>
      <w:r>
        <w:rPr>
          <w:rFonts w:ascii="Times New Roman" w:hAnsi="Times New Roman"/>
          <w:sz w:val="28"/>
          <w:szCs w:val="28"/>
        </w:rPr>
        <w:t>100</w:t>
      </w:r>
      <w:r w:rsidRPr="00494459">
        <w:rPr>
          <w:rFonts w:ascii="Times New Roman" w:hAnsi="Times New Roman"/>
          <w:sz w:val="28"/>
          <w:szCs w:val="28"/>
        </w:rPr>
        <w:t>%);</w:t>
      </w: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57DBE">
        <w:rPr>
          <w:rFonts w:ascii="Times New Roman" w:hAnsi="Times New Roman"/>
          <w:i/>
          <w:sz w:val="28"/>
          <w:szCs w:val="28"/>
        </w:rPr>
        <w:t>Методика расчета показателя (формула) и методологические пояснения к показателю</w:t>
      </w:r>
    </w:p>
    <w:p w:rsidR="00760E08" w:rsidRPr="00494459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Pr="003D3232" w:rsidRDefault="00760E08" w:rsidP="0076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23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5A8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3D323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D3232">
        <w:rPr>
          <w:rFonts w:ascii="Times New Roman" w:hAnsi="Times New Roman" w:cs="Times New Roman"/>
          <w:sz w:val="28"/>
          <w:szCs w:val="28"/>
        </w:rPr>
        <w:t xml:space="preserve"> + (</w:t>
      </w:r>
      <w:proofErr w:type="spellStart"/>
      <w:r w:rsidRPr="003D3232">
        <w:rPr>
          <w:rFonts w:ascii="Times New Roman" w:hAnsi="Times New Roman" w:cs="Times New Roman"/>
          <w:sz w:val="28"/>
          <w:szCs w:val="28"/>
        </w:rPr>
        <w:t>мо-ст</w:t>
      </w:r>
      <w:proofErr w:type="spellEnd"/>
      <w:r w:rsidRPr="003D3232">
        <w:rPr>
          <w:rFonts w:ascii="Times New Roman" w:hAnsi="Times New Roman" w:cs="Times New Roman"/>
          <w:sz w:val="28"/>
          <w:szCs w:val="28"/>
        </w:rPr>
        <w:t>)</w:t>
      </w:r>
    </w:p>
    <w:p w:rsidR="00760E08" w:rsidRPr="003D3232" w:rsidRDefault="00760E08" w:rsidP="0076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4721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3D323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3D3232">
        <w:rPr>
          <w:rFonts w:ascii="Times New Roman" w:hAnsi="Times New Roman" w:cs="Times New Roman"/>
          <w:sz w:val="28"/>
          <w:szCs w:val="28"/>
        </w:rPr>
        <w:t xml:space="preserve"> =  ----------------------   х 100 , где:</w:t>
      </w:r>
    </w:p>
    <w:p w:rsidR="00760E08" w:rsidRPr="003D3232" w:rsidRDefault="00760E08" w:rsidP="0076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2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5A8E">
        <w:rPr>
          <w:rFonts w:ascii="Times New Roman" w:hAnsi="Times New Roman" w:cs="Times New Roman"/>
          <w:sz w:val="28"/>
          <w:szCs w:val="28"/>
        </w:rPr>
        <w:t xml:space="preserve">   </w:t>
      </w:r>
      <w:r w:rsidRPr="003D3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23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23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–ц</w:t>
      </w:r>
      <w:proofErr w:type="gramEnd"/>
      <w:r>
        <w:rPr>
          <w:rFonts w:ascii="Times New Roman" w:hAnsi="Times New Roman"/>
          <w:sz w:val="28"/>
          <w:szCs w:val="28"/>
        </w:rPr>
        <w:t xml:space="preserve">елевой параметр </w:t>
      </w:r>
    </w:p>
    <w:p w:rsidR="00760E08" w:rsidRPr="00757DBE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57DBE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757DB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фактическое значение, </w:t>
      </w:r>
      <w:r w:rsidRPr="00757DBE">
        <w:rPr>
          <w:rFonts w:ascii="Times New Roman" w:hAnsi="Times New Roman"/>
          <w:sz w:val="28"/>
          <w:szCs w:val="28"/>
        </w:rPr>
        <w:t>официальная статистическая информация</w:t>
      </w: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7DBE">
        <w:rPr>
          <w:rFonts w:ascii="Times New Roman" w:hAnsi="Times New Roman"/>
          <w:sz w:val="28"/>
          <w:szCs w:val="28"/>
        </w:rPr>
        <w:t>мо</w:t>
      </w:r>
      <w:proofErr w:type="spellEnd"/>
      <w:r w:rsidRPr="00757DB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фактическое значение, </w:t>
      </w:r>
      <w:r>
        <w:rPr>
          <w:rFonts w:ascii="Times New Roman" w:hAnsi="Times New Roman" w:cs="Times New Roman"/>
          <w:sz w:val="28"/>
          <w:szCs w:val="28"/>
        </w:rPr>
        <w:t>отчетные данные</w:t>
      </w:r>
      <w:r w:rsidRPr="00757DBE">
        <w:rPr>
          <w:rFonts w:ascii="Times New Roman" w:hAnsi="Times New Roman"/>
          <w:sz w:val="28"/>
          <w:szCs w:val="28"/>
        </w:rPr>
        <w:t xml:space="preserve"> Комитета по экономике и финансам администрации 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DBE">
        <w:rPr>
          <w:rFonts w:ascii="Times New Roman" w:hAnsi="Times New Roman"/>
          <w:sz w:val="28"/>
          <w:szCs w:val="28"/>
        </w:rPr>
        <w:t>«Кижингинский район»</w:t>
      </w: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– плановое значение</w:t>
      </w:r>
    </w:p>
    <w:p w:rsidR="00760E08" w:rsidRPr="00757DBE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Pr="000C66CE" w:rsidRDefault="00760E08" w:rsidP="00760E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66CE">
        <w:rPr>
          <w:rFonts w:ascii="Times New Roman" w:hAnsi="Times New Roman" w:cs="Times New Roman"/>
          <w:i/>
          <w:sz w:val="28"/>
          <w:szCs w:val="28"/>
        </w:rPr>
        <w:t>Расчет эффективности реализации программы:</w:t>
      </w:r>
    </w:p>
    <w:p w:rsidR="00760E08" w:rsidRPr="00780CE2" w:rsidRDefault="00760E08" w:rsidP="00760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CE2">
        <w:rPr>
          <w:rFonts w:ascii="Times New Roman" w:hAnsi="Times New Roman" w:cs="Times New Roman"/>
          <w:sz w:val="28"/>
          <w:szCs w:val="28"/>
        </w:rPr>
        <w:t xml:space="preserve">По итогам проведения оценки эффективности реализации программы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274BC">
        <w:rPr>
          <w:rFonts w:ascii="Times New Roman" w:hAnsi="Times New Roman" w:cs="Times New Roman"/>
          <w:i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i/>
          <w:sz w:val="24"/>
          <w:szCs w:val="24"/>
        </w:rPr>
        <w:t xml:space="preserve">сводной </w:t>
      </w:r>
      <w:r w:rsidRPr="003274BC">
        <w:rPr>
          <w:rFonts w:ascii="Times New Roman" w:hAnsi="Times New Roman" w:cs="Times New Roman"/>
          <w:i/>
          <w:sz w:val="24"/>
          <w:szCs w:val="24"/>
        </w:rPr>
        <w:t>таблице оценки эффективности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80CE2">
        <w:rPr>
          <w:rFonts w:ascii="Times New Roman" w:hAnsi="Times New Roman" w:cs="Times New Roman"/>
          <w:sz w:val="28"/>
          <w:szCs w:val="28"/>
        </w:rPr>
        <w:t>дается качественная оценка эффективности ее реализации:</w:t>
      </w:r>
    </w:p>
    <w:p w:rsidR="00760E08" w:rsidRPr="00583D2B" w:rsidRDefault="00760E08" w:rsidP="00760E0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8"/>
        <w:gridCol w:w="3480"/>
        <w:gridCol w:w="4732"/>
      </w:tblGrid>
      <w:tr w:rsidR="00760E08" w:rsidTr="00BA78F2">
        <w:trPr>
          <w:trHeight w:val="800"/>
          <w:tblCellSpacing w:w="5" w:type="nil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583D2B" w:rsidRDefault="00760E08" w:rsidP="00BA78F2">
            <w:pPr>
              <w:pStyle w:val="ConsPlusCell"/>
              <w:jc w:val="center"/>
              <w:rPr>
                <w:sz w:val="20"/>
                <w:szCs w:val="20"/>
              </w:rPr>
            </w:pPr>
            <w:r w:rsidRPr="00583D2B">
              <w:rPr>
                <w:sz w:val="20"/>
                <w:szCs w:val="20"/>
              </w:rPr>
              <w:t>Итоговая</w:t>
            </w:r>
            <w:r>
              <w:rPr>
                <w:sz w:val="20"/>
                <w:szCs w:val="20"/>
              </w:rPr>
              <w:t>*</w:t>
            </w:r>
            <w:r w:rsidRPr="00583D2B">
              <w:rPr>
                <w:sz w:val="20"/>
                <w:szCs w:val="20"/>
              </w:rPr>
              <w:t xml:space="preserve">  </w:t>
            </w:r>
            <w:r w:rsidRPr="00583D2B">
              <w:rPr>
                <w:sz w:val="20"/>
                <w:szCs w:val="20"/>
              </w:rPr>
              <w:br/>
              <w:t xml:space="preserve">  сводная  </w:t>
            </w:r>
            <w:r w:rsidRPr="00583D2B">
              <w:rPr>
                <w:sz w:val="20"/>
                <w:szCs w:val="20"/>
              </w:rPr>
              <w:br/>
              <w:t xml:space="preserve">  оценка   </w:t>
            </w:r>
            <w:r w:rsidRPr="00583D2B">
              <w:rPr>
                <w:sz w:val="20"/>
                <w:szCs w:val="20"/>
              </w:rPr>
              <w:br/>
              <w:t xml:space="preserve"> (баллов)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583D2B" w:rsidRDefault="00760E08" w:rsidP="00BA78F2">
            <w:pPr>
              <w:pStyle w:val="ConsPlusCell"/>
              <w:jc w:val="center"/>
              <w:rPr>
                <w:sz w:val="20"/>
                <w:szCs w:val="20"/>
              </w:rPr>
            </w:pPr>
            <w:r w:rsidRPr="00583D2B">
              <w:rPr>
                <w:sz w:val="20"/>
                <w:szCs w:val="20"/>
              </w:rPr>
              <w:t xml:space="preserve">Вывод </w:t>
            </w:r>
            <w:proofErr w:type="gramStart"/>
            <w:r w:rsidRPr="00583D2B">
              <w:rPr>
                <w:sz w:val="20"/>
                <w:szCs w:val="20"/>
              </w:rPr>
              <w:t>об</w:t>
            </w:r>
            <w:proofErr w:type="gramEnd"/>
            <w:r w:rsidRPr="00583D2B">
              <w:rPr>
                <w:sz w:val="20"/>
                <w:szCs w:val="20"/>
              </w:rPr>
              <w:t xml:space="preserve"> результативности  </w:t>
            </w:r>
            <w:r w:rsidRPr="00583D2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реализации </w:t>
            </w:r>
            <w:r w:rsidRPr="00583D2B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583D2B" w:rsidRDefault="00760E08" w:rsidP="00BA78F2">
            <w:pPr>
              <w:pStyle w:val="ConsPlusCell"/>
              <w:jc w:val="center"/>
              <w:rPr>
                <w:sz w:val="20"/>
                <w:szCs w:val="20"/>
              </w:rPr>
            </w:pPr>
            <w:r w:rsidRPr="00583D2B">
              <w:rPr>
                <w:sz w:val="20"/>
                <w:szCs w:val="20"/>
              </w:rPr>
              <w:t>Предложение по дальнейшей</w:t>
            </w:r>
            <w:r w:rsidRPr="00583D2B">
              <w:rPr>
                <w:sz w:val="20"/>
                <w:szCs w:val="20"/>
              </w:rPr>
              <w:br/>
              <w:t>реали</w:t>
            </w:r>
            <w:r>
              <w:rPr>
                <w:sz w:val="20"/>
                <w:szCs w:val="20"/>
              </w:rPr>
              <w:t xml:space="preserve">зации муниципальной </w:t>
            </w:r>
            <w:r>
              <w:rPr>
                <w:sz w:val="20"/>
                <w:szCs w:val="20"/>
              </w:rPr>
              <w:br/>
              <w:t xml:space="preserve">    </w:t>
            </w:r>
            <w:r w:rsidRPr="00583D2B">
              <w:rPr>
                <w:sz w:val="20"/>
                <w:szCs w:val="20"/>
              </w:rPr>
              <w:t xml:space="preserve"> программы</w:t>
            </w:r>
          </w:p>
        </w:tc>
      </w:tr>
      <w:tr w:rsidR="00760E08" w:rsidTr="00BA78F2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583D2B" w:rsidRDefault="00760E08" w:rsidP="00BA78F2">
            <w:pPr>
              <w:pStyle w:val="ConsPlusCell"/>
              <w:rPr>
                <w:sz w:val="20"/>
                <w:szCs w:val="20"/>
              </w:rPr>
            </w:pPr>
            <w:r w:rsidRPr="00583D2B">
              <w:rPr>
                <w:sz w:val="20"/>
                <w:szCs w:val="20"/>
              </w:rPr>
              <w:t xml:space="preserve">S &gt; </w:t>
            </w:r>
            <w:r>
              <w:rPr>
                <w:sz w:val="20"/>
                <w:szCs w:val="20"/>
                <w:lang w:val="en-US"/>
              </w:rPr>
              <w:t>10</w:t>
            </w:r>
            <w:r w:rsidRPr="00583D2B">
              <w:rPr>
                <w:sz w:val="20"/>
                <w:szCs w:val="20"/>
              </w:rPr>
              <w:t xml:space="preserve">0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583D2B" w:rsidRDefault="00760E08" w:rsidP="00BA78F2">
            <w:pPr>
              <w:pStyle w:val="ConsPlusCell"/>
              <w:rPr>
                <w:sz w:val="20"/>
                <w:szCs w:val="20"/>
              </w:rPr>
            </w:pPr>
            <w:r w:rsidRPr="00583D2B">
              <w:rPr>
                <w:sz w:val="20"/>
                <w:szCs w:val="20"/>
              </w:rPr>
              <w:t xml:space="preserve">высокоэффективна            </w:t>
            </w:r>
          </w:p>
        </w:tc>
        <w:tc>
          <w:tcPr>
            <w:tcW w:w="4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583D2B" w:rsidRDefault="00760E08" w:rsidP="00BA78F2">
            <w:pPr>
              <w:pStyle w:val="ConsPlusCell"/>
              <w:rPr>
                <w:sz w:val="20"/>
                <w:szCs w:val="20"/>
              </w:rPr>
            </w:pPr>
          </w:p>
        </w:tc>
      </w:tr>
      <w:tr w:rsidR="00760E08" w:rsidTr="00BA78F2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583D2B" w:rsidRDefault="00760E08" w:rsidP="00BA78F2">
            <w:pPr>
              <w:pStyle w:val="ConsPlusCell"/>
              <w:rPr>
                <w:sz w:val="20"/>
                <w:szCs w:val="20"/>
              </w:rPr>
            </w:pPr>
            <w:r w:rsidRPr="00583D2B">
              <w:rPr>
                <w:sz w:val="20"/>
                <w:szCs w:val="20"/>
              </w:rPr>
              <w:t xml:space="preserve">S = </w:t>
            </w:r>
            <w:r>
              <w:rPr>
                <w:sz w:val="20"/>
                <w:szCs w:val="20"/>
                <w:lang w:val="en-US"/>
              </w:rPr>
              <w:t>100</w:t>
            </w:r>
            <w:r w:rsidRPr="00583D2B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583D2B" w:rsidRDefault="00760E08" w:rsidP="00BA78F2">
            <w:pPr>
              <w:pStyle w:val="ConsPlusCell"/>
              <w:rPr>
                <w:sz w:val="20"/>
                <w:szCs w:val="20"/>
              </w:rPr>
            </w:pPr>
            <w:r w:rsidRPr="00583D2B">
              <w:rPr>
                <w:sz w:val="20"/>
                <w:szCs w:val="20"/>
              </w:rPr>
              <w:t xml:space="preserve">эффективна                  </w:t>
            </w:r>
          </w:p>
        </w:tc>
        <w:tc>
          <w:tcPr>
            <w:tcW w:w="4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583D2B" w:rsidRDefault="00760E08" w:rsidP="00BA78F2">
            <w:pPr>
              <w:pStyle w:val="ConsPlusCell"/>
              <w:rPr>
                <w:sz w:val="20"/>
                <w:szCs w:val="20"/>
              </w:rPr>
            </w:pPr>
          </w:p>
        </w:tc>
      </w:tr>
      <w:tr w:rsidR="00760E08" w:rsidTr="00BA78F2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974721" w:rsidRDefault="00760E08" w:rsidP="00BA78F2">
            <w:pPr>
              <w:pStyle w:val="ConsPlusCel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 </w:t>
            </w:r>
            <w:r w:rsidRPr="00583D2B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  <w:lang w:val="en-US"/>
              </w:rPr>
              <w:t xml:space="preserve"> 70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974721" w:rsidRDefault="00760E08" w:rsidP="00BA78F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средняя</w:t>
            </w:r>
          </w:p>
        </w:tc>
        <w:tc>
          <w:tcPr>
            <w:tcW w:w="4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583D2B" w:rsidRDefault="00760E08" w:rsidP="00BA78F2">
            <w:pPr>
              <w:pStyle w:val="ConsPlusCell"/>
              <w:rPr>
                <w:sz w:val="20"/>
                <w:szCs w:val="20"/>
              </w:rPr>
            </w:pPr>
          </w:p>
        </w:tc>
      </w:tr>
      <w:tr w:rsidR="00760E08" w:rsidTr="00BA78F2">
        <w:trPr>
          <w:tblCellSpacing w:w="5" w:type="nil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583D2B" w:rsidRDefault="00760E08" w:rsidP="00BA78F2">
            <w:pPr>
              <w:pStyle w:val="ConsPlusCell"/>
              <w:rPr>
                <w:sz w:val="20"/>
                <w:szCs w:val="20"/>
              </w:rPr>
            </w:pPr>
            <w:r w:rsidRPr="00583D2B">
              <w:rPr>
                <w:sz w:val="20"/>
                <w:szCs w:val="20"/>
              </w:rPr>
              <w:t xml:space="preserve">S &lt; </w:t>
            </w:r>
            <w:r>
              <w:rPr>
                <w:sz w:val="20"/>
                <w:szCs w:val="20"/>
                <w:lang w:val="en-US"/>
              </w:rPr>
              <w:t>50</w:t>
            </w:r>
            <w:r w:rsidRPr="00583D2B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583D2B" w:rsidRDefault="00760E08" w:rsidP="00BA78F2">
            <w:pPr>
              <w:pStyle w:val="ConsPlusCell"/>
              <w:rPr>
                <w:sz w:val="20"/>
                <w:szCs w:val="20"/>
              </w:rPr>
            </w:pPr>
            <w:r w:rsidRPr="00583D2B">
              <w:rPr>
                <w:sz w:val="20"/>
                <w:szCs w:val="20"/>
              </w:rPr>
              <w:t xml:space="preserve">неэффективна                </w:t>
            </w:r>
          </w:p>
        </w:tc>
        <w:tc>
          <w:tcPr>
            <w:tcW w:w="4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583D2B" w:rsidRDefault="00760E08" w:rsidP="00BA78F2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760E08" w:rsidRPr="00757DBE" w:rsidRDefault="00760E08" w:rsidP="00760E08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760E08" w:rsidRPr="00757DBE" w:rsidSect="006446A7">
          <w:pgSz w:w="11906" w:h="16838"/>
          <w:pgMar w:top="426" w:right="709" w:bottom="567" w:left="1134" w:header="0" w:footer="0" w:gutter="0"/>
          <w:cols w:space="708"/>
          <w:docGrid w:linePitch="360"/>
        </w:sectPr>
      </w:pPr>
    </w:p>
    <w:p w:rsidR="00760E08" w:rsidRPr="003274BC" w:rsidRDefault="00760E08" w:rsidP="00760E08">
      <w:pPr>
        <w:pStyle w:val="ConsPlusCell"/>
        <w:jc w:val="right"/>
      </w:pPr>
      <w:r w:rsidRPr="003274BC">
        <w:lastRenderedPageBreak/>
        <w:t>Сводная таблица оценки эффективности реализации программы</w:t>
      </w:r>
    </w:p>
    <w:tbl>
      <w:tblPr>
        <w:tblW w:w="1594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60"/>
        <w:gridCol w:w="4433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96"/>
        <w:gridCol w:w="540"/>
        <w:gridCol w:w="540"/>
        <w:gridCol w:w="621"/>
        <w:gridCol w:w="540"/>
        <w:gridCol w:w="540"/>
        <w:gridCol w:w="2276"/>
      </w:tblGrid>
      <w:tr w:rsidR="003B72BB" w:rsidRPr="00612D4D" w:rsidTr="0001092D">
        <w:trPr>
          <w:trHeight w:val="864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№ПП</w:t>
            </w: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612D4D">
              <w:rPr>
                <w:sz w:val="16"/>
                <w:szCs w:val="16"/>
              </w:rPr>
              <w:t>Ниаменование</w:t>
            </w:r>
            <w:proofErr w:type="spellEnd"/>
            <w:r w:rsidRPr="00612D4D">
              <w:rPr>
                <w:sz w:val="16"/>
                <w:szCs w:val="16"/>
              </w:rPr>
              <w:t xml:space="preserve"> показателя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ед. изм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3B72BB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612D4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3B72BB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612D4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3B72BB">
            <w:pPr>
              <w:pStyle w:val="ConsPlusCell"/>
              <w:jc w:val="center"/>
              <w:rPr>
                <w:sz w:val="16"/>
                <w:szCs w:val="16"/>
              </w:rPr>
            </w:pPr>
            <w:r w:rsidRPr="0035179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35179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3B72BB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12D4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3B72BB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612D4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3B72BB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Выполнение программы за весь период, S</w:t>
            </w:r>
            <w:r>
              <w:rPr>
                <w:sz w:val="16"/>
                <w:szCs w:val="16"/>
              </w:rPr>
              <w:t xml:space="preserve"> </w:t>
            </w:r>
            <w:r w:rsidRPr="00612D4D">
              <w:rPr>
                <w:sz w:val="16"/>
                <w:szCs w:val="16"/>
              </w:rPr>
              <w:t>= (20</w:t>
            </w:r>
            <w:r>
              <w:rPr>
                <w:sz w:val="16"/>
                <w:szCs w:val="16"/>
              </w:rPr>
              <w:t>21</w:t>
            </w:r>
            <w:r w:rsidRPr="00612D4D">
              <w:rPr>
                <w:sz w:val="16"/>
                <w:szCs w:val="16"/>
              </w:rPr>
              <w:t>+20</w:t>
            </w:r>
            <w:r>
              <w:rPr>
                <w:sz w:val="16"/>
                <w:szCs w:val="16"/>
              </w:rPr>
              <w:t>22</w:t>
            </w:r>
            <w:r w:rsidRPr="00612D4D">
              <w:rPr>
                <w:sz w:val="16"/>
                <w:szCs w:val="16"/>
              </w:rPr>
              <w:t>+20</w:t>
            </w:r>
            <w:r>
              <w:rPr>
                <w:sz w:val="16"/>
                <w:szCs w:val="16"/>
              </w:rPr>
              <w:t>23</w:t>
            </w:r>
            <w:r w:rsidRPr="00612D4D">
              <w:rPr>
                <w:sz w:val="16"/>
                <w:szCs w:val="16"/>
              </w:rPr>
              <w:t>…)/7</w:t>
            </w:r>
          </w:p>
        </w:tc>
      </w:tr>
      <w:tr w:rsidR="003B72BB" w:rsidRPr="00612D4D" w:rsidTr="0001092D">
        <w:trPr>
          <w:trHeight w:val="288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план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факт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612D4D">
              <w:rPr>
                <w:sz w:val="16"/>
                <w:szCs w:val="16"/>
              </w:rPr>
              <w:t>вып</w:t>
            </w:r>
            <w:proofErr w:type="spellEnd"/>
            <w:r w:rsidRPr="00612D4D">
              <w:rPr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план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факт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612D4D">
              <w:rPr>
                <w:sz w:val="16"/>
                <w:szCs w:val="16"/>
              </w:rPr>
              <w:t>вып</w:t>
            </w:r>
            <w:proofErr w:type="spellEnd"/>
            <w:r w:rsidRPr="00612D4D">
              <w:rPr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план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факт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612D4D">
              <w:rPr>
                <w:sz w:val="16"/>
                <w:szCs w:val="16"/>
              </w:rPr>
              <w:t>вып</w:t>
            </w:r>
            <w:proofErr w:type="spellEnd"/>
            <w:r w:rsidRPr="00612D4D">
              <w:rPr>
                <w:sz w:val="16"/>
                <w:szCs w:val="16"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план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факт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612D4D">
              <w:rPr>
                <w:sz w:val="16"/>
                <w:szCs w:val="16"/>
              </w:rPr>
              <w:t>вып</w:t>
            </w:r>
            <w:proofErr w:type="spellEnd"/>
            <w:r w:rsidRPr="00612D4D">
              <w:rPr>
                <w:sz w:val="16"/>
                <w:szCs w:val="16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план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факт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612D4D">
              <w:rPr>
                <w:sz w:val="16"/>
                <w:szCs w:val="16"/>
              </w:rPr>
              <w:t>вып</w:t>
            </w:r>
            <w:proofErr w:type="spellEnd"/>
            <w:r w:rsidRPr="00612D4D">
              <w:rPr>
                <w:sz w:val="16"/>
                <w:szCs w:val="16"/>
              </w:rPr>
              <w:t>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612D4D">
              <w:rPr>
                <w:sz w:val="16"/>
                <w:szCs w:val="16"/>
              </w:rPr>
              <w:t>вып</w:t>
            </w:r>
            <w:proofErr w:type="spellEnd"/>
            <w:r w:rsidRPr="00612D4D">
              <w:rPr>
                <w:sz w:val="16"/>
                <w:szCs w:val="16"/>
              </w:rPr>
              <w:t>.</w:t>
            </w:r>
          </w:p>
        </w:tc>
      </w:tr>
      <w:tr w:rsidR="003B72BB" w:rsidRPr="00612D4D" w:rsidTr="0001092D">
        <w:trPr>
          <w:trHeight w:val="187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Объем инвестиций за счет внебюджетных источников финансирования в действующих ценах (без учета инвестиций по виду деятельности «Производство, передача и распределение электроэнергии, газа, пара и воды») млн. руб.;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млн. руб.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01092D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01092D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01092D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01092D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01092D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</w:tr>
      <w:tr w:rsidR="003B72BB" w:rsidRPr="00612D4D" w:rsidTr="0001092D">
        <w:trPr>
          <w:trHeight w:val="8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01092D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Поступление налогов от субъектов малого и среднего предпринимательства, (</w:t>
            </w:r>
            <w:r w:rsidR="0001092D">
              <w:rPr>
                <w:sz w:val="16"/>
                <w:szCs w:val="16"/>
              </w:rPr>
              <w:t>НДФЛ от ИП</w:t>
            </w:r>
            <w:r w:rsidRPr="00612D4D">
              <w:rPr>
                <w:sz w:val="16"/>
                <w:szCs w:val="16"/>
              </w:rPr>
              <w:t>, УСНО по Патенту</w:t>
            </w:r>
            <w:r w:rsidR="0001092D">
              <w:rPr>
                <w:sz w:val="16"/>
                <w:szCs w:val="16"/>
              </w:rPr>
              <w:t>, налог на профессиональный доход</w:t>
            </w:r>
            <w:r w:rsidRPr="00612D4D">
              <w:rPr>
                <w:sz w:val="16"/>
                <w:szCs w:val="16"/>
              </w:rPr>
              <w:t>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млн. руб.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01092D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01092D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01092D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01092D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01092D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</w:tr>
      <w:tr w:rsidR="003B72BB" w:rsidRPr="00612D4D" w:rsidTr="0001092D">
        <w:trPr>
          <w:trHeight w:val="84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Среднесписочная численность занятых на малых и средних предприятиях</w:t>
            </w:r>
            <w:r w:rsidRPr="00612D4D">
              <w:rPr>
                <w:sz w:val="16"/>
                <w:szCs w:val="16"/>
              </w:rPr>
              <w:br/>
              <w:t xml:space="preserve">на постоянной основе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FF6CCA" w:rsidP="00BA78F2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3B72BB" w:rsidRPr="00612D4D">
              <w:rPr>
                <w:sz w:val="16"/>
                <w:szCs w:val="16"/>
              </w:rPr>
              <w:t>ч</w:t>
            </w:r>
            <w:proofErr w:type="gramEnd"/>
            <w:r w:rsidR="003B72BB" w:rsidRPr="00612D4D">
              <w:rPr>
                <w:sz w:val="16"/>
                <w:szCs w:val="16"/>
              </w:rPr>
              <w:t>ел</w:t>
            </w:r>
            <w:proofErr w:type="spellEnd"/>
            <w:r w:rsidR="003B72BB" w:rsidRPr="00612D4D">
              <w:rPr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FF6CCA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FF6CCA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FF6CCA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FF6CCA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FF6CCA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</w:tr>
      <w:tr w:rsidR="003B72BB" w:rsidRPr="00612D4D" w:rsidTr="0001092D">
        <w:trPr>
          <w:trHeight w:val="152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Финансовая поддержка субъектам малого и среднего предпринимательства Фондом поддержки малого предпринимательства МО «Кижингинский район», млн. руб.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млн. руб.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FF6CCA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FF6CCA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FF6CCA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FF6CCA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</w:tr>
      <w:tr w:rsidR="00E72689" w:rsidRPr="00612D4D" w:rsidTr="00E72689">
        <w:trPr>
          <w:trHeight w:val="32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E72689">
              <w:rPr>
                <w:sz w:val="16"/>
                <w:szCs w:val="16"/>
              </w:rPr>
              <w:t>Количество туристских прибытий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E72689" w:rsidRPr="00612D4D" w:rsidTr="00E72689">
        <w:trPr>
          <w:trHeight w:val="352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E72689">
              <w:rPr>
                <w:sz w:val="16"/>
                <w:szCs w:val="16"/>
              </w:rPr>
              <w:t>Объем платных услуг, оказанных туристам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Default="00E72689" w:rsidP="00911C5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911C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911C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Default="00E72689" w:rsidP="00911C5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911C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911C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Default="00E72689" w:rsidP="00911C5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911C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911C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911C5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911C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911C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Default="00E72689" w:rsidP="00911C5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911C5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689" w:rsidRPr="00612D4D" w:rsidRDefault="00E72689" w:rsidP="00BA78F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3B72BB" w:rsidRPr="00612D4D" w:rsidTr="0001092D">
        <w:trPr>
          <w:trHeight w:val="624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Среднее значение всех показателей, S=</w:t>
            </w:r>
            <w:r>
              <w:rPr>
                <w:sz w:val="16"/>
                <w:szCs w:val="16"/>
              </w:rPr>
              <w:t xml:space="preserve"> </w:t>
            </w:r>
            <w:r w:rsidRPr="00612D4D">
              <w:rPr>
                <w:sz w:val="16"/>
                <w:szCs w:val="16"/>
              </w:rPr>
              <w:t>(Показ</w:t>
            </w:r>
            <w:proofErr w:type="gramStart"/>
            <w:r w:rsidRPr="00612D4D">
              <w:rPr>
                <w:sz w:val="16"/>
                <w:szCs w:val="16"/>
              </w:rPr>
              <w:t>1</w:t>
            </w:r>
            <w:proofErr w:type="gramEnd"/>
            <w:r w:rsidRPr="00612D4D">
              <w:rPr>
                <w:sz w:val="16"/>
                <w:szCs w:val="16"/>
              </w:rPr>
              <w:t>+ Показ2+Показ3+Показ 4)/4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2BB" w:rsidRPr="00612D4D" w:rsidRDefault="003B72BB" w:rsidP="00BA78F2">
            <w:pPr>
              <w:pStyle w:val="ConsPlusCell"/>
              <w:jc w:val="center"/>
              <w:rPr>
                <w:sz w:val="16"/>
                <w:szCs w:val="16"/>
              </w:rPr>
            </w:pPr>
            <w:r w:rsidRPr="00612D4D">
              <w:rPr>
                <w:sz w:val="16"/>
                <w:szCs w:val="16"/>
              </w:rPr>
              <w:t>0</w:t>
            </w:r>
          </w:p>
        </w:tc>
      </w:tr>
    </w:tbl>
    <w:p w:rsidR="00760E08" w:rsidRPr="00612D4D" w:rsidRDefault="00760E08" w:rsidP="00760E08">
      <w:pPr>
        <w:pStyle w:val="ConsPlusCell"/>
        <w:jc w:val="center"/>
        <w:rPr>
          <w:sz w:val="16"/>
          <w:szCs w:val="16"/>
        </w:rPr>
      </w:pPr>
    </w:p>
    <w:p w:rsidR="00760E08" w:rsidRPr="00612D4D" w:rsidRDefault="00760E08" w:rsidP="00760E08">
      <w:pPr>
        <w:pStyle w:val="ConsPlusCell"/>
        <w:jc w:val="center"/>
        <w:rPr>
          <w:sz w:val="16"/>
          <w:szCs w:val="16"/>
        </w:rPr>
      </w:pPr>
    </w:p>
    <w:p w:rsidR="00760E08" w:rsidRPr="00612D4D" w:rsidRDefault="00760E08" w:rsidP="00760E08">
      <w:pPr>
        <w:pStyle w:val="ConsPlusCell"/>
        <w:jc w:val="center"/>
        <w:rPr>
          <w:sz w:val="16"/>
          <w:szCs w:val="16"/>
        </w:rPr>
      </w:pPr>
    </w:p>
    <w:p w:rsidR="00760E08" w:rsidRPr="00612D4D" w:rsidRDefault="00760E08" w:rsidP="00760E08">
      <w:pPr>
        <w:pStyle w:val="ConsPlusCell"/>
        <w:jc w:val="center"/>
        <w:rPr>
          <w:sz w:val="16"/>
          <w:szCs w:val="16"/>
        </w:rPr>
      </w:pPr>
    </w:p>
    <w:p w:rsidR="00760E08" w:rsidRPr="00612D4D" w:rsidRDefault="00760E08" w:rsidP="00760E08">
      <w:pPr>
        <w:pStyle w:val="ConsPlusCell"/>
        <w:jc w:val="center"/>
        <w:rPr>
          <w:sz w:val="16"/>
          <w:szCs w:val="16"/>
        </w:rPr>
      </w:pPr>
    </w:p>
    <w:p w:rsidR="00760E08" w:rsidRPr="00612D4D" w:rsidRDefault="00760E08" w:rsidP="00760E08">
      <w:pPr>
        <w:pStyle w:val="ConsPlusCell"/>
        <w:jc w:val="center"/>
        <w:rPr>
          <w:sz w:val="16"/>
          <w:szCs w:val="16"/>
        </w:rPr>
      </w:pPr>
    </w:p>
    <w:p w:rsidR="00760E08" w:rsidRPr="00612D4D" w:rsidRDefault="00760E08" w:rsidP="00760E08">
      <w:pPr>
        <w:pStyle w:val="ConsPlusCell"/>
        <w:jc w:val="center"/>
        <w:rPr>
          <w:sz w:val="16"/>
          <w:szCs w:val="16"/>
        </w:rPr>
      </w:pPr>
    </w:p>
    <w:p w:rsidR="00760E08" w:rsidRDefault="00760E08" w:rsidP="0076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19AA" w:rsidRPr="008E19AA" w:rsidRDefault="008E19AA" w:rsidP="0076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0E08" w:rsidRPr="00825814" w:rsidRDefault="00760E08" w:rsidP="0076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60E08" w:rsidRDefault="00760E08" w:rsidP="0076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0E08" w:rsidRPr="007A5267" w:rsidRDefault="00760E08" w:rsidP="0076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267">
        <w:rPr>
          <w:rFonts w:ascii="Times New Roman" w:hAnsi="Times New Roman"/>
          <w:b/>
          <w:sz w:val="28"/>
          <w:szCs w:val="28"/>
        </w:rPr>
        <w:lastRenderedPageBreak/>
        <w:t>Раздел IV. Сведения</w:t>
      </w:r>
    </w:p>
    <w:p w:rsidR="00760E08" w:rsidRPr="007A5267" w:rsidRDefault="00760E08" w:rsidP="0076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26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ц</w:t>
      </w:r>
      <w:r w:rsidRPr="007A5267">
        <w:rPr>
          <w:rFonts w:ascii="Times New Roman" w:hAnsi="Times New Roman"/>
          <w:b/>
          <w:sz w:val="28"/>
          <w:szCs w:val="28"/>
        </w:rPr>
        <w:t>елевых индикаторах</w:t>
      </w:r>
      <w:r>
        <w:rPr>
          <w:rFonts w:ascii="Times New Roman" w:hAnsi="Times New Roman"/>
          <w:b/>
          <w:sz w:val="28"/>
          <w:szCs w:val="28"/>
        </w:rPr>
        <w:t xml:space="preserve"> (показателях)</w:t>
      </w:r>
      <w:r w:rsidRPr="007A52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Pr="007A5267">
        <w:rPr>
          <w:rFonts w:ascii="Times New Roman" w:hAnsi="Times New Roman"/>
          <w:b/>
          <w:sz w:val="28"/>
          <w:szCs w:val="28"/>
        </w:rPr>
        <w:t>униципальной программы и их значениях</w:t>
      </w:r>
    </w:p>
    <w:p w:rsidR="00760E08" w:rsidRPr="007A5267" w:rsidRDefault="00760E08" w:rsidP="0076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8424"/>
        <w:gridCol w:w="851"/>
        <w:gridCol w:w="1129"/>
        <w:gridCol w:w="1080"/>
        <w:gridCol w:w="909"/>
        <w:gridCol w:w="909"/>
        <w:gridCol w:w="990"/>
      </w:tblGrid>
      <w:tr w:rsidR="00760E08" w:rsidRPr="00772639" w:rsidTr="00861026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>№</w:t>
            </w:r>
            <w:r w:rsidRPr="00772639">
              <w:br/>
            </w:r>
            <w:proofErr w:type="gramStart"/>
            <w:r w:rsidRPr="00772639">
              <w:t>п</w:t>
            </w:r>
            <w:proofErr w:type="gramEnd"/>
            <w:r w:rsidRPr="00772639">
              <w:t>/п</w:t>
            </w:r>
          </w:p>
        </w:tc>
        <w:tc>
          <w:tcPr>
            <w:tcW w:w="8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9824D3" w:rsidRDefault="00760E08" w:rsidP="00BA78F2">
            <w:pPr>
              <w:pStyle w:val="ConsPlusCell"/>
              <w:jc w:val="center"/>
            </w:pPr>
            <w:r>
              <w:t>Индикатор, показатель</w:t>
            </w:r>
          </w:p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>ед.</w:t>
            </w:r>
            <w:r w:rsidRPr="00772639">
              <w:br/>
              <w:t>изм.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772639">
              <w:t>Значения показателей</w:t>
            </w:r>
            <w:r>
              <w:t>*</w:t>
            </w:r>
          </w:p>
          <w:p w:rsidR="00760E08" w:rsidRPr="00772639" w:rsidRDefault="00760E08" w:rsidP="00BA78F2">
            <w:pPr>
              <w:pStyle w:val="ConsPlusCell"/>
              <w:jc w:val="center"/>
            </w:pPr>
          </w:p>
        </w:tc>
      </w:tr>
      <w:tr w:rsidR="00861026" w:rsidRPr="00772639" w:rsidTr="00861026">
        <w:trPr>
          <w:trHeight w:val="820"/>
          <w:tblHeader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</w:pPr>
          </w:p>
        </w:tc>
        <w:tc>
          <w:tcPr>
            <w:tcW w:w="8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861026">
            <w:pPr>
              <w:pStyle w:val="ConsPlusCell"/>
              <w:jc w:val="center"/>
            </w:pPr>
            <w:r>
              <w:t>2021г.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861026">
            <w:pPr>
              <w:pStyle w:val="ConsPlusCell"/>
              <w:jc w:val="center"/>
            </w:pPr>
            <w:r>
              <w:t>2022г.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Default="00861026" w:rsidP="00861026">
            <w:pPr>
              <w:pStyle w:val="ConsPlusCell"/>
              <w:jc w:val="center"/>
            </w:pPr>
            <w:r w:rsidRPr="0035179F">
              <w:t>20</w:t>
            </w:r>
            <w:r>
              <w:t>23</w:t>
            </w:r>
            <w:r w:rsidRPr="0035179F">
              <w:t>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Default="00861026" w:rsidP="00861026">
            <w:pPr>
              <w:pStyle w:val="ConsPlusCell"/>
              <w:jc w:val="center"/>
            </w:pPr>
            <w:r>
              <w:t>2024г.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Default="00861026" w:rsidP="00BA78F2">
            <w:pPr>
              <w:pStyle w:val="ConsPlusCell"/>
              <w:jc w:val="center"/>
            </w:pPr>
            <w:r>
              <w:t>2025г.</w:t>
            </w:r>
          </w:p>
        </w:tc>
      </w:tr>
      <w:tr w:rsidR="00861026" w:rsidRPr="00772639" w:rsidTr="00861026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  <w:jc w:val="center"/>
            </w:pPr>
            <w:r w:rsidRPr="00772639">
              <w:t>1</w:t>
            </w:r>
          </w:p>
        </w:tc>
        <w:tc>
          <w:tcPr>
            <w:tcW w:w="8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  <w:jc w:val="center"/>
            </w:pPr>
            <w:r w:rsidRPr="00772639"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  <w:jc w:val="center"/>
            </w:pPr>
            <w:r w:rsidRPr="00772639"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  <w:jc w:val="center"/>
            </w:pPr>
            <w:r>
              <w:t>9</w:t>
            </w:r>
          </w:p>
        </w:tc>
      </w:tr>
      <w:tr w:rsidR="00861026" w:rsidRPr="00B65605" w:rsidTr="00861026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  <w:jc w:val="center"/>
            </w:pPr>
            <w:r w:rsidRPr="00772639">
              <w:t>1.</w:t>
            </w:r>
          </w:p>
        </w:tc>
        <w:tc>
          <w:tcPr>
            <w:tcW w:w="8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9824D3" w:rsidRDefault="00861026" w:rsidP="00BA78F2">
            <w:pPr>
              <w:pStyle w:val="ConsPlusCell"/>
            </w:pPr>
            <w:r w:rsidRPr="009A0C46">
              <w:t>Объем инвестиций за счет внебюджетных источников финансирования в действующих ценах (без учета инвестиций по виду деятельности «Производство, передача и распределение электроэнергии, газа, пара и воды») млн. руб</w:t>
            </w:r>
            <w:r>
              <w:t>.;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772639" w:rsidRDefault="00861026" w:rsidP="00BA78F2">
            <w:pPr>
              <w:pStyle w:val="ConsPlusCell"/>
              <w:jc w:val="center"/>
            </w:pPr>
            <w:r>
              <w:t>млн. руб.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571584" w:rsidRDefault="00E849B2" w:rsidP="00BA78F2">
            <w:pPr>
              <w:pStyle w:val="ConsPlusCell"/>
              <w:jc w:val="center"/>
            </w:pPr>
            <w:r>
              <w:t>98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571584" w:rsidRDefault="00E849B2" w:rsidP="00BA78F2">
            <w:pPr>
              <w:pStyle w:val="ConsPlusCell"/>
              <w:jc w:val="center"/>
            </w:pPr>
            <w:r>
              <w:t>98,9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571584" w:rsidRDefault="00E849B2" w:rsidP="00BA78F2">
            <w:pPr>
              <w:pStyle w:val="ConsPlusCell"/>
              <w:jc w:val="center"/>
            </w:pPr>
            <w:r>
              <w:t>99,9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571584" w:rsidRDefault="00E849B2" w:rsidP="00BA78F2">
            <w:pPr>
              <w:pStyle w:val="ConsPlusCell"/>
              <w:jc w:val="center"/>
            </w:pPr>
            <w:r>
              <w:t>100,9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571584" w:rsidRDefault="00E849B2" w:rsidP="00BA78F2">
            <w:pPr>
              <w:pStyle w:val="ConsPlusCell"/>
              <w:jc w:val="center"/>
            </w:pPr>
            <w:r>
              <w:t>101,9</w:t>
            </w:r>
          </w:p>
        </w:tc>
      </w:tr>
      <w:tr w:rsidR="00861026" w:rsidRPr="00B65605" w:rsidTr="00861026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  <w:jc w:val="center"/>
            </w:pPr>
            <w:r w:rsidRPr="00772639">
              <w:t>2.</w:t>
            </w:r>
          </w:p>
        </w:tc>
        <w:tc>
          <w:tcPr>
            <w:tcW w:w="8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4F4153" w:rsidRDefault="00861026" w:rsidP="00BA78F2">
            <w:pPr>
              <w:pStyle w:val="ConsPlusCell"/>
            </w:pPr>
            <w:r w:rsidRPr="002D165E">
              <w:t>Поступлени</w:t>
            </w:r>
            <w:r>
              <w:t>е</w:t>
            </w:r>
            <w:r w:rsidRPr="002D165E">
              <w:t xml:space="preserve"> налогов от субъектов малого и среднего предпринимательства, </w:t>
            </w:r>
            <w:r w:rsidR="00E849B2" w:rsidRPr="00E849B2">
              <w:t>(НДФЛ от ИП, УСНО по Патенту, налог на профессиональный доход)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Default="00861026" w:rsidP="00BA78F2">
            <w:pPr>
              <w:jc w:val="center"/>
            </w:pPr>
            <w:r w:rsidRPr="002D165E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B65605" w:rsidRDefault="00E849B2" w:rsidP="00BA78F2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B65605" w:rsidRDefault="00E849B2" w:rsidP="00BA78F2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B65605" w:rsidRDefault="00E849B2" w:rsidP="00BA78F2">
            <w:pPr>
              <w:pStyle w:val="ConsPlusCell"/>
              <w:jc w:val="center"/>
            </w:pPr>
            <w:r>
              <w:t>7,1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B65605" w:rsidRDefault="00E849B2" w:rsidP="00BA78F2">
            <w:pPr>
              <w:pStyle w:val="ConsPlusCell"/>
              <w:jc w:val="center"/>
            </w:pPr>
            <w:r>
              <w:t>7,2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B65605" w:rsidRDefault="00E849B2" w:rsidP="00BA78F2">
            <w:pPr>
              <w:pStyle w:val="ConsPlusCell"/>
              <w:jc w:val="center"/>
            </w:pPr>
            <w:r>
              <w:t>7,3</w:t>
            </w:r>
          </w:p>
        </w:tc>
      </w:tr>
      <w:tr w:rsidR="00861026" w:rsidRPr="00B65605" w:rsidTr="00861026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  <w:jc w:val="center"/>
            </w:pPr>
            <w:r w:rsidRPr="00772639">
              <w:t>3.</w:t>
            </w:r>
          </w:p>
        </w:tc>
        <w:tc>
          <w:tcPr>
            <w:tcW w:w="8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9824D3" w:rsidRDefault="00861026" w:rsidP="00BA78F2">
            <w:pPr>
              <w:pStyle w:val="ConsPlusCell"/>
            </w:pPr>
            <w:r>
              <w:t>Среднесписочная ч</w:t>
            </w:r>
            <w:r w:rsidRPr="009A0C46">
              <w:t>исленность занятых на малых и средних предприятиях</w:t>
            </w:r>
            <w:r w:rsidRPr="009A0C46">
              <w:br/>
              <w:t xml:space="preserve">на постоянной основе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772639" w:rsidRDefault="00861026" w:rsidP="00BA78F2">
            <w:pPr>
              <w:pStyle w:val="ConsPlusCell"/>
              <w:jc w:val="center"/>
            </w:pPr>
            <w:r w:rsidRPr="009A0C46">
              <w:t>тыс. чел.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772639" w:rsidRDefault="00E849B2" w:rsidP="00BA78F2">
            <w:pPr>
              <w:pStyle w:val="ConsPlusCell"/>
              <w:jc w:val="center"/>
            </w:pPr>
            <w:r>
              <w:t>0,22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772639" w:rsidRDefault="00E849B2" w:rsidP="00BA78F2">
            <w:pPr>
              <w:pStyle w:val="ConsPlusCell"/>
              <w:jc w:val="center"/>
            </w:pPr>
            <w:r>
              <w:t>0,22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772639" w:rsidRDefault="00E849B2" w:rsidP="00BA78F2">
            <w:pPr>
              <w:pStyle w:val="ConsPlusCell"/>
              <w:jc w:val="center"/>
            </w:pPr>
            <w:r>
              <w:t>0,23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772639" w:rsidRDefault="00E849B2" w:rsidP="00BA78F2">
            <w:pPr>
              <w:pStyle w:val="ConsPlusCell"/>
              <w:jc w:val="center"/>
            </w:pPr>
            <w:r>
              <w:t>0,23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772639" w:rsidRDefault="00E849B2" w:rsidP="00BA78F2">
            <w:pPr>
              <w:pStyle w:val="ConsPlusCell"/>
              <w:jc w:val="center"/>
            </w:pPr>
            <w:r>
              <w:t>0,23</w:t>
            </w:r>
          </w:p>
        </w:tc>
      </w:tr>
      <w:tr w:rsidR="00861026" w:rsidRPr="00B65605" w:rsidTr="00861026">
        <w:trPr>
          <w:cantSplit/>
          <w:trHeight w:val="1134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  <w:jc w:val="center"/>
            </w:pPr>
            <w:r w:rsidRPr="00772639">
              <w:t>4.</w:t>
            </w:r>
          </w:p>
        </w:tc>
        <w:tc>
          <w:tcPr>
            <w:tcW w:w="8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494459" w:rsidRDefault="00861026" w:rsidP="00BA78F2">
            <w:pPr>
              <w:pStyle w:val="ConsPlusCell"/>
            </w:pPr>
            <w:r w:rsidRPr="009A0C46">
              <w:t>Финансовая поддержка субъектам малого и среднего предпринимательства Фондом поддержки малого предпринимательства МО «Кижингинский район», млн. 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772639" w:rsidRDefault="00861026" w:rsidP="00BA78F2">
            <w:pPr>
              <w:pStyle w:val="ConsPlusCell"/>
              <w:jc w:val="center"/>
            </w:pPr>
            <w:r>
              <w:t>млн. руб.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772639" w:rsidRDefault="00E849B2" w:rsidP="00BA78F2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772639" w:rsidRDefault="00E849B2" w:rsidP="00BA78F2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772639" w:rsidRDefault="00E849B2" w:rsidP="00BA78F2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772639" w:rsidRDefault="00861026" w:rsidP="00BA78F2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772639" w:rsidRDefault="00861026" w:rsidP="00E849B2">
            <w:pPr>
              <w:pStyle w:val="ConsPlusCell"/>
              <w:jc w:val="center"/>
            </w:pPr>
            <w:r>
              <w:t>1</w:t>
            </w:r>
            <w:r w:rsidR="00E849B2">
              <w:t>4</w:t>
            </w:r>
          </w:p>
        </w:tc>
      </w:tr>
      <w:tr w:rsidR="00861026" w:rsidRPr="00B65605" w:rsidTr="00861026">
        <w:trPr>
          <w:cantSplit/>
          <w:trHeight w:val="1134"/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9A0C46" w:rsidRDefault="00861026" w:rsidP="00BA78F2">
            <w:pPr>
              <w:pStyle w:val="ConsPlusCell"/>
            </w:pPr>
            <w:r>
              <w:t>Количество туристских прибытий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Default="00861026" w:rsidP="00BA78F2">
            <w:pPr>
              <w:pStyle w:val="ConsPlusCell"/>
              <w:jc w:val="center"/>
            </w:pPr>
            <w:r>
              <w:t>тыс.</w:t>
            </w:r>
          </w:p>
          <w:p w:rsidR="00861026" w:rsidRDefault="00861026" w:rsidP="00BA78F2">
            <w:pPr>
              <w:pStyle w:val="ConsPlusCell"/>
              <w:jc w:val="center"/>
            </w:pPr>
            <w:r>
              <w:t>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Default="00E72689" w:rsidP="00BA78F2">
            <w:pPr>
              <w:pStyle w:val="ConsPlusCell"/>
              <w:jc w:val="center"/>
            </w:pPr>
            <w:r>
              <w:t>0,</w:t>
            </w:r>
            <w:r w:rsidR="00861026">
              <w:t>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Default="00E72689" w:rsidP="00BA78F2">
            <w:pPr>
              <w:pStyle w:val="ConsPlusCell"/>
              <w:jc w:val="center"/>
            </w:pPr>
            <w:r>
              <w:t>0,</w:t>
            </w:r>
            <w:r w:rsidR="00861026">
              <w:t>631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Default="00E72689" w:rsidP="00BA78F2">
            <w:pPr>
              <w:pStyle w:val="ConsPlusCell"/>
              <w:jc w:val="center"/>
            </w:pPr>
            <w:r>
              <w:t>0,</w:t>
            </w:r>
            <w:r w:rsidR="00861026">
              <w:t>654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Default="00E72689" w:rsidP="00BA78F2">
            <w:pPr>
              <w:pStyle w:val="ConsPlusCell"/>
              <w:jc w:val="center"/>
            </w:pPr>
            <w:r>
              <w:t>0,</w:t>
            </w:r>
            <w:r w:rsidR="00861026">
              <w:t>663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Default="00E72689" w:rsidP="00BA78F2">
            <w:pPr>
              <w:pStyle w:val="ConsPlusCell"/>
              <w:jc w:val="center"/>
            </w:pPr>
            <w:r>
              <w:t>0,</w:t>
            </w:r>
            <w:r w:rsidR="00861026">
              <w:t>673</w:t>
            </w:r>
          </w:p>
        </w:tc>
      </w:tr>
      <w:tr w:rsidR="00861026" w:rsidRPr="00B65605" w:rsidTr="00861026">
        <w:trPr>
          <w:cantSplit/>
          <w:trHeight w:val="1134"/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772639" w:rsidRDefault="00861026" w:rsidP="00BA78F2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9A0C46" w:rsidRDefault="00861026" w:rsidP="00BA78F2">
            <w:pPr>
              <w:pStyle w:val="ConsPlusCell"/>
            </w:pPr>
            <w:r>
              <w:t>Объем платных услуг, оказанных туристам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Default="00861026" w:rsidP="00BA78F2">
            <w:pPr>
              <w:pStyle w:val="ConsPlusCell"/>
              <w:jc w:val="center"/>
            </w:pPr>
            <w:r>
              <w:t>млн.</w:t>
            </w:r>
          </w:p>
          <w:p w:rsidR="00861026" w:rsidRDefault="00861026" w:rsidP="00BA78F2">
            <w:pPr>
              <w:pStyle w:val="ConsPlusCell"/>
              <w:jc w:val="center"/>
            </w:pPr>
            <w:r>
              <w:t>руб.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Default="00861026" w:rsidP="00BA78F2">
            <w:pPr>
              <w:pStyle w:val="ConsPlusCell"/>
              <w:jc w:val="center"/>
            </w:pPr>
            <w:r>
              <w:t>0,624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Default="00861026" w:rsidP="00BA78F2">
            <w:pPr>
              <w:pStyle w:val="ConsPlusCell"/>
              <w:jc w:val="center"/>
            </w:pPr>
            <w:r>
              <w:t>0,631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Default="00861026" w:rsidP="00BA78F2">
            <w:pPr>
              <w:pStyle w:val="ConsPlusCell"/>
              <w:jc w:val="center"/>
            </w:pPr>
            <w:r>
              <w:t>0,654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Default="00861026" w:rsidP="00BA78F2">
            <w:pPr>
              <w:pStyle w:val="ConsPlusCell"/>
              <w:jc w:val="center"/>
            </w:pPr>
            <w:r>
              <w:t>0,663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Default="00861026" w:rsidP="00BA78F2">
            <w:pPr>
              <w:pStyle w:val="ConsPlusCell"/>
              <w:jc w:val="center"/>
            </w:pPr>
            <w:r>
              <w:t>0,673</w:t>
            </w:r>
          </w:p>
        </w:tc>
      </w:tr>
    </w:tbl>
    <w:p w:rsidR="00760E08" w:rsidRDefault="00760E08" w:rsidP="00760E08">
      <w:pPr>
        <w:widowControl w:val="0"/>
        <w:autoSpaceDE w:val="0"/>
        <w:autoSpaceDN w:val="0"/>
        <w:adjustRightInd w:val="0"/>
        <w:outlineLvl w:val="1"/>
      </w:pPr>
      <w:r w:rsidRPr="00C2138E">
        <w:rPr>
          <w:rFonts w:ascii="Times New Roman" w:eastAsia="Calibri" w:hAnsi="Times New Roman" w:cs="Times New Roman"/>
          <w:sz w:val="14"/>
        </w:rPr>
        <w:t>&lt;*&gt;</w:t>
      </w:r>
      <w:r>
        <w:rPr>
          <w:rFonts w:ascii="Times New Roman" w:eastAsia="Calibri" w:hAnsi="Times New Roman" w:cs="Times New Roman"/>
          <w:sz w:val="14"/>
        </w:rPr>
        <w:t>,</w:t>
      </w:r>
      <w:r w:rsidRPr="00C2138E">
        <w:rPr>
          <w:rFonts w:ascii="Times New Roman" w:eastAsia="Calibri" w:hAnsi="Times New Roman" w:cs="Times New Roman"/>
          <w:sz w:val="16"/>
          <w:szCs w:val="24"/>
        </w:rPr>
        <w:t xml:space="preserve"> </w:t>
      </w:r>
      <w:proofErr w:type="spellStart"/>
      <w:r w:rsidRPr="00C2138E">
        <w:rPr>
          <w:rFonts w:ascii="Times New Roman" w:eastAsia="Calibri" w:hAnsi="Times New Roman" w:cs="Times New Roman"/>
          <w:sz w:val="16"/>
          <w:szCs w:val="24"/>
        </w:rPr>
        <w:t>справочно</w:t>
      </w:r>
      <w:proofErr w:type="spellEnd"/>
      <w:r w:rsidRPr="00C2138E">
        <w:rPr>
          <w:rFonts w:ascii="Times New Roman" w:eastAsia="Calibri" w:hAnsi="Times New Roman" w:cs="Times New Roman"/>
          <w:sz w:val="16"/>
          <w:szCs w:val="24"/>
        </w:rPr>
        <w:t>, носит прогнозный характер</w:t>
      </w:r>
      <w:r>
        <w:rPr>
          <w:rFonts w:ascii="Times New Roman" w:eastAsia="Calibri" w:hAnsi="Times New Roman" w:cs="Times New Roman"/>
          <w:sz w:val="16"/>
          <w:szCs w:val="24"/>
        </w:rPr>
        <w:t>, подлежит уточнению</w:t>
      </w:r>
    </w:p>
    <w:p w:rsidR="00760E08" w:rsidRPr="00494459" w:rsidRDefault="00760E08" w:rsidP="00760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E08" w:rsidRPr="00494459" w:rsidRDefault="00760E08" w:rsidP="00760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E08" w:rsidRDefault="00760E08" w:rsidP="00760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E08" w:rsidRDefault="00760E08" w:rsidP="00760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E08" w:rsidRDefault="00760E08" w:rsidP="00760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026" w:rsidRDefault="00861026" w:rsidP="00760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E08" w:rsidRDefault="00760E08" w:rsidP="00760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E08" w:rsidRDefault="00760E08" w:rsidP="0076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D12644">
        <w:rPr>
          <w:rFonts w:ascii="Times New Roman" w:hAnsi="Times New Roman"/>
          <w:b/>
          <w:sz w:val="28"/>
          <w:szCs w:val="28"/>
        </w:rPr>
        <w:t xml:space="preserve">. </w:t>
      </w:r>
      <w:r w:rsidRPr="006158D3">
        <w:rPr>
          <w:rFonts w:ascii="Times New Roman" w:hAnsi="Times New Roman"/>
          <w:b/>
          <w:sz w:val="28"/>
          <w:szCs w:val="28"/>
        </w:rPr>
        <w:t xml:space="preserve">Основные мероприятия </w:t>
      </w:r>
      <w:r>
        <w:rPr>
          <w:rFonts w:ascii="Times New Roman" w:hAnsi="Times New Roman"/>
          <w:b/>
          <w:sz w:val="28"/>
          <w:szCs w:val="28"/>
        </w:rPr>
        <w:t>М</w:t>
      </w:r>
      <w:r w:rsidRPr="006158D3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760E08" w:rsidRPr="006158D3" w:rsidRDefault="00760E08" w:rsidP="0076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4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00"/>
        <w:gridCol w:w="2700"/>
        <w:gridCol w:w="720"/>
        <w:gridCol w:w="720"/>
        <w:gridCol w:w="3240"/>
        <w:gridCol w:w="2268"/>
        <w:gridCol w:w="1692"/>
      </w:tblGrid>
      <w:tr w:rsidR="00760E08" w:rsidRPr="00427A0B" w:rsidTr="00BA78F2">
        <w:trPr>
          <w:tblHeader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>№</w:t>
            </w:r>
            <w:r w:rsidRPr="00772639">
              <w:br/>
            </w:r>
            <w:proofErr w:type="gramStart"/>
            <w:r w:rsidRPr="00772639">
              <w:t>п</w:t>
            </w:r>
            <w:proofErr w:type="gramEnd"/>
            <w:r w:rsidRPr="00772639">
              <w:t>/п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35179F">
              <w:t xml:space="preserve">Наименование </w:t>
            </w:r>
            <w:r w:rsidRPr="0035179F">
              <w:br/>
              <w:t>мероприятия</w:t>
            </w:r>
            <w:r>
              <w:t xml:space="preserve"> </w:t>
            </w:r>
          </w:p>
          <w:p w:rsidR="00760E08" w:rsidRPr="00772639" w:rsidRDefault="00760E08" w:rsidP="00BA78F2">
            <w:pPr>
              <w:pStyle w:val="ConsPlusCell"/>
              <w:jc w:val="center"/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 xml:space="preserve">Соисполнитель, участник, ответственный за исполнение основного мероприятия,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>Срок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>Ожидаемый</w:t>
            </w:r>
            <w:r>
              <w:br/>
              <w:t xml:space="preserve">непосредственный </w:t>
            </w:r>
            <w:r>
              <w:br/>
              <w:t>результат</w:t>
            </w:r>
            <w:r w:rsidRPr="00772639">
              <w:t xml:space="preserve"> </w:t>
            </w:r>
            <w:r w:rsidRPr="00772639">
              <w:br/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 xml:space="preserve">Последствия </w:t>
            </w:r>
            <w:r w:rsidRPr="00772639">
              <w:br/>
              <w:t>не</w:t>
            </w:r>
            <w:r>
              <w:t xml:space="preserve"> </w:t>
            </w:r>
            <w:r w:rsidRPr="00772639">
              <w:t xml:space="preserve">реализации основного   </w:t>
            </w:r>
            <w:r w:rsidRPr="00772639">
              <w:br/>
              <w:t>мероприятия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 xml:space="preserve">Связь с </w:t>
            </w:r>
            <w:r w:rsidRPr="00772639">
              <w:br/>
              <w:t xml:space="preserve">показателями   </w:t>
            </w:r>
            <w:r w:rsidRPr="00340D38">
              <w:t>муниципаль</w:t>
            </w:r>
            <w:r w:rsidRPr="00772639">
              <w:t xml:space="preserve">ной </w:t>
            </w:r>
            <w:r w:rsidRPr="00772639">
              <w:br/>
              <w:t xml:space="preserve">программы    </w:t>
            </w:r>
            <w:r w:rsidRPr="00772639">
              <w:br/>
            </w:r>
          </w:p>
        </w:tc>
      </w:tr>
      <w:tr w:rsidR="00760E08" w:rsidRPr="00427A0B" w:rsidTr="00BA78F2">
        <w:trPr>
          <w:cantSplit/>
          <w:trHeight w:val="1134"/>
          <w:tblHeader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E08" w:rsidRPr="00772639" w:rsidRDefault="00760E08" w:rsidP="00BA78F2">
            <w:pPr>
              <w:pStyle w:val="ConsPlusCell"/>
              <w:ind w:left="113" w:right="113"/>
              <w:jc w:val="center"/>
            </w:pPr>
            <w:r w:rsidRPr="00772639">
              <w:t xml:space="preserve">начала  </w:t>
            </w:r>
            <w:r w:rsidRPr="00772639">
              <w:br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0E08" w:rsidRPr="00772639" w:rsidRDefault="00760E08" w:rsidP="00BA78F2">
            <w:pPr>
              <w:pStyle w:val="ConsPlusCell"/>
              <w:ind w:left="113" w:right="113"/>
              <w:jc w:val="center"/>
            </w:pPr>
            <w:r w:rsidRPr="00772639">
              <w:t xml:space="preserve">окончания </w:t>
            </w:r>
            <w:r w:rsidRPr="00772639">
              <w:br/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</w:p>
        </w:tc>
      </w:tr>
      <w:tr w:rsidR="00760E08" w:rsidRPr="00427A0B" w:rsidTr="00BA78F2">
        <w:trPr>
          <w:tblHeader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>1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>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>5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>7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 w:rsidRPr="00772639">
              <w:t>8</w:t>
            </w:r>
          </w:p>
        </w:tc>
      </w:tr>
      <w:tr w:rsidR="00760E08" w:rsidRPr="00427A0B" w:rsidTr="00BA78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both"/>
            </w:pPr>
            <w:r w:rsidRPr="007E501E">
              <w:t xml:space="preserve">Финансирование Фонда поддержки малого предпринимательства </w:t>
            </w:r>
            <w:proofErr w:type="spellStart"/>
            <w:r w:rsidRPr="007E501E">
              <w:t>Кижингинского</w:t>
            </w:r>
            <w:proofErr w:type="spellEnd"/>
            <w:r w:rsidRPr="007E501E">
              <w:t xml:space="preserve"> района на оказание финансовой поддержки субъектам малого и среднего предпринимательства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both"/>
            </w:pPr>
            <w:r>
              <w:t xml:space="preserve">Комитет по экономике и финансам администрации МО «Кижингинский район», Фонд поддержки малого предпринимательства </w:t>
            </w:r>
            <w:proofErr w:type="spellStart"/>
            <w:r>
              <w:t>Кижингинского</w:t>
            </w:r>
            <w:proofErr w:type="spellEnd"/>
            <w:r>
              <w:t xml:space="preserve"> района</w:t>
            </w:r>
          </w:p>
          <w:p w:rsidR="00760E08" w:rsidRPr="000C68DB" w:rsidRDefault="00760E08" w:rsidP="00BA78F2">
            <w:pPr>
              <w:pStyle w:val="ConsPlusCell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861026">
            <w:pPr>
              <w:pStyle w:val="ConsPlusCell"/>
              <w:jc w:val="center"/>
            </w:pPr>
            <w:r>
              <w:t>20</w:t>
            </w:r>
            <w:r w:rsidR="00861026">
              <w:t>21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861026">
            <w:pPr>
              <w:pStyle w:val="ConsPlusCell"/>
              <w:jc w:val="center"/>
            </w:pPr>
            <w:r>
              <w:t>202</w:t>
            </w:r>
            <w:r w:rsidR="00861026">
              <w:t>5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E501E" w:rsidRDefault="00760E08" w:rsidP="00BA78F2">
            <w:pPr>
              <w:pStyle w:val="ConsPlusCell"/>
              <w:jc w:val="both"/>
            </w:pPr>
            <w:r>
              <w:t>1.</w:t>
            </w:r>
            <w:r w:rsidRPr="007E501E">
              <w:t xml:space="preserve">Финансовая поддержка субъектов малого и среднего предпринимательства (займы, </w:t>
            </w:r>
            <w:proofErr w:type="spellStart"/>
            <w:r w:rsidRPr="007E501E">
              <w:t>микрозаймы</w:t>
            </w:r>
            <w:proofErr w:type="spellEnd"/>
            <w:r w:rsidRPr="007E501E">
              <w:t>, поручительства, предоставление основных сре</w:t>
            </w:r>
            <w:proofErr w:type="gramStart"/>
            <w:r w:rsidRPr="007E501E">
              <w:t>дств в л</w:t>
            </w:r>
            <w:proofErr w:type="gramEnd"/>
            <w:r w:rsidRPr="007E501E">
              <w:t xml:space="preserve">изинг) через Фонд поддержки малого предпринимательства </w:t>
            </w:r>
            <w:proofErr w:type="spellStart"/>
            <w:r w:rsidRPr="007E501E">
              <w:t>Кижингинского</w:t>
            </w:r>
            <w:proofErr w:type="spellEnd"/>
            <w:r w:rsidRPr="007E501E">
              <w:t xml:space="preserve"> района. </w:t>
            </w:r>
          </w:p>
          <w:p w:rsidR="00760E08" w:rsidRDefault="00760E08" w:rsidP="00BA78F2">
            <w:pPr>
              <w:pStyle w:val="ConsPlusCell"/>
              <w:jc w:val="both"/>
            </w:pPr>
            <w:r>
              <w:t xml:space="preserve">2. </w:t>
            </w:r>
            <w:r w:rsidRPr="00105861">
              <w:t xml:space="preserve">Сопровождение и мониторинг инвестиционных проектов, имеющих социально-экономическое значение для развития </w:t>
            </w:r>
            <w:proofErr w:type="spellStart"/>
            <w:r>
              <w:t>Кижингинского</w:t>
            </w:r>
            <w:proofErr w:type="spellEnd"/>
            <w:r>
              <w:t xml:space="preserve"> района</w:t>
            </w:r>
            <w:r w:rsidRPr="00105861">
              <w:t>.</w:t>
            </w:r>
          </w:p>
          <w:p w:rsidR="00760E08" w:rsidRDefault="00760E08" w:rsidP="00BA78F2">
            <w:pPr>
              <w:pStyle w:val="ConsPlusCell"/>
              <w:jc w:val="both"/>
            </w:pPr>
          </w:p>
          <w:p w:rsidR="00760E08" w:rsidRDefault="00760E08" w:rsidP="00BA78F2">
            <w:pPr>
              <w:pStyle w:val="ConsPlusCell"/>
              <w:jc w:val="both"/>
            </w:pPr>
          </w:p>
          <w:p w:rsidR="00760E08" w:rsidRDefault="00760E08" w:rsidP="00BA78F2">
            <w:pPr>
              <w:pStyle w:val="ConsPlusCell"/>
              <w:jc w:val="both"/>
            </w:pPr>
          </w:p>
          <w:p w:rsidR="00760E08" w:rsidRDefault="00760E08" w:rsidP="00BA78F2">
            <w:pPr>
              <w:pStyle w:val="ConsPlusCell"/>
              <w:jc w:val="both"/>
            </w:pPr>
          </w:p>
          <w:p w:rsidR="00760E08" w:rsidRPr="00772639" w:rsidRDefault="00760E08" w:rsidP="00BA78F2">
            <w:pPr>
              <w:pStyle w:val="ConsPlusCel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both"/>
            </w:pPr>
            <w:r>
              <w:t xml:space="preserve">Ухудшение условий для ведения собственного дела. Снижение инвестиционной активности 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0C68DB" w:rsidRDefault="00760E08" w:rsidP="00BA78F2">
            <w:pPr>
              <w:pStyle w:val="ConsPlusCell"/>
              <w:jc w:val="center"/>
            </w:pPr>
            <w:r>
              <w:t>Показатель 2,3,4</w:t>
            </w:r>
          </w:p>
        </w:tc>
      </w:tr>
      <w:tr w:rsidR="00760E08" w:rsidRPr="00427A0B" w:rsidTr="00BA78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both"/>
            </w:pPr>
            <w:r w:rsidRPr="006D4914">
              <w:t xml:space="preserve">Создание </w:t>
            </w:r>
            <w:r>
              <w:t>б</w:t>
            </w:r>
            <w:r w:rsidRPr="006D4914">
              <w:t>лагоприятных условий и содействие реализации инвестиционных проектов на территории</w:t>
            </w:r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района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both"/>
            </w:pPr>
            <w:r>
              <w:t xml:space="preserve">Комитет по экономике и финансам, Комитет по инфраструктуре администрации МО «Кижингинский район», Фонд поддержки малого предпринимательства </w:t>
            </w:r>
            <w:proofErr w:type="spellStart"/>
            <w:r>
              <w:t>Кижингинского</w:t>
            </w:r>
            <w:proofErr w:type="spellEnd"/>
            <w:r>
              <w:t xml:space="preserve"> района,</w:t>
            </w:r>
          </w:p>
          <w:p w:rsidR="00760E08" w:rsidRPr="000C68DB" w:rsidRDefault="00760E08" w:rsidP="00BA78F2">
            <w:pPr>
              <w:pStyle w:val="ConsPlusCell"/>
              <w:jc w:val="both"/>
            </w:pPr>
            <w:r>
              <w:t xml:space="preserve">Главы МО СП </w:t>
            </w:r>
            <w:proofErr w:type="spellStart"/>
            <w:r>
              <w:lastRenderedPageBreak/>
              <w:t>Кижингинского</w:t>
            </w:r>
            <w:proofErr w:type="spellEnd"/>
            <w:r>
              <w:t xml:space="preserve"> района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861026">
            <w:pPr>
              <w:pStyle w:val="ConsPlusCell"/>
              <w:jc w:val="center"/>
            </w:pPr>
            <w:r>
              <w:lastRenderedPageBreak/>
              <w:t>20</w:t>
            </w:r>
            <w:r w:rsidR="00861026">
              <w:t>21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861026">
            <w:pPr>
              <w:pStyle w:val="ConsPlusCell"/>
              <w:jc w:val="center"/>
            </w:pPr>
            <w:r>
              <w:t>20</w:t>
            </w:r>
            <w:r w:rsidR="00861026">
              <w:t>25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both"/>
            </w:pPr>
            <w:r>
              <w:t>1</w:t>
            </w:r>
            <w:r w:rsidRPr="008F43EE">
              <w:t>.</w:t>
            </w:r>
            <w:r w:rsidRPr="00B30163">
              <w:t xml:space="preserve">Обеспечение субъектов </w:t>
            </w:r>
            <w:r>
              <w:t>малого и среднего предпринимательства</w:t>
            </w:r>
            <w:r w:rsidRPr="00B30163">
              <w:t xml:space="preserve"> финансовым</w:t>
            </w:r>
            <w:r>
              <w:t xml:space="preserve"> и иным </w:t>
            </w:r>
            <w:r w:rsidRPr="00B30163">
              <w:t xml:space="preserve"> ресурсам</w:t>
            </w:r>
            <w:r>
              <w:t xml:space="preserve"> (</w:t>
            </w:r>
            <w:r w:rsidRPr="006D4914">
              <w:rPr>
                <w:sz w:val="16"/>
                <w:szCs w:val="16"/>
              </w:rPr>
              <w:t>прим. При наличии финансирования</w:t>
            </w:r>
            <w:r>
              <w:t>)</w:t>
            </w:r>
            <w:r w:rsidRPr="00B30163">
              <w:t>.</w:t>
            </w:r>
          </w:p>
          <w:p w:rsidR="00760E08" w:rsidRPr="00772639" w:rsidRDefault="00760E08" w:rsidP="00BA78F2">
            <w:pPr>
              <w:pStyle w:val="ConsPlusCell"/>
              <w:jc w:val="both"/>
            </w:pPr>
            <w:r>
              <w:t>2</w:t>
            </w:r>
            <w:r w:rsidRPr="00B30163">
              <w:t>.Оказание имущественной поддержки субъектам малого</w:t>
            </w:r>
            <w:r>
              <w:t xml:space="preserve"> и среднего</w:t>
            </w:r>
            <w:r w:rsidRPr="00B30163">
              <w:t xml:space="preserve"> </w:t>
            </w:r>
            <w:r w:rsidRPr="00B30163">
              <w:lastRenderedPageBreak/>
              <w:t>предпринимательства</w:t>
            </w:r>
            <w:r>
              <w:t xml:space="preserve"> (</w:t>
            </w:r>
            <w:r w:rsidRPr="006D4914">
              <w:rPr>
                <w:sz w:val="16"/>
                <w:szCs w:val="16"/>
              </w:rPr>
              <w:t>прим.</w:t>
            </w:r>
            <w:r>
              <w:rPr>
                <w:sz w:val="16"/>
                <w:szCs w:val="16"/>
              </w:rPr>
              <w:t xml:space="preserve"> Пр</w:t>
            </w:r>
            <w:r w:rsidRPr="006D4914">
              <w:rPr>
                <w:sz w:val="16"/>
                <w:szCs w:val="16"/>
              </w:rPr>
              <w:t xml:space="preserve">и наличии </w:t>
            </w:r>
            <w:r>
              <w:rPr>
                <w:sz w:val="16"/>
                <w:szCs w:val="16"/>
              </w:rPr>
              <w:t>имущества</w:t>
            </w:r>
            <w:r>
              <w:t>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>
              <w:lastRenderedPageBreak/>
              <w:t xml:space="preserve">Рост числа </w:t>
            </w:r>
            <w:r w:rsidRPr="00C5610C">
              <w:t>закрывшихся малых предприятий</w:t>
            </w:r>
            <w:r>
              <w:t xml:space="preserve"> и индивидуальных предпринимателей. 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0C68DB" w:rsidRDefault="00760E08" w:rsidP="00BA78F2">
            <w:pPr>
              <w:pStyle w:val="ConsPlusCell"/>
              <w:jc w:val="center"/>
            </w:pPr>
            <w:r>
              <w:t>Показатель 1,2,3,4</w:t>
            </w:r>
          </w:p>
        </w:tc>
      </w:tr>
      <w:tr w:rsidR="00760E08" w:rsidRPr="00427A0B" w:rsidTr="00BA78F2">
        <w:trPr>
          <w:trHeight w:val="37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>
              <w:lastRenderedPageBreak/>
              <w:t>3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center"/>
            </w:pPr>
            <w:r w:rsidRPr="00F12796">
              <w:t>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both"/>
            </w:pPr>
            <w:r w:rsidRPr="00F12796">
              <w:t xml:space="preserve">Комитет по экономике и финансам, Комитет по инфраструктуре администрации МО «Кижингинский район», Фонд поддержки малого предпринимательства </w:t>
            </w:r>
            <w:proofErr w:type="spellStart"/>
            <w:r w:rsidRPr="00F12796">
              <w:t>Кижингинского</w:t>
            </w:r>
            <w:proofErr w:type="spellEnd"/>
            <w:r w:rsidRPr="00F12796">
              <w:t xml:space="preserve"> района, Главы МО СП </w:t>
            </w:r>
            <w:proofErr w:type="spellStart"/>
            <w:r w:rsidRPr="00F12796">
              <w:t>Кижингинского</w:t>
            </w:r>
            <w:proofErr w:type="spellEnd"/>
            <w:r w:rsidRPr="00F12796">
              <w:t xml:space="preserve"> района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861026">
            <w:pPr>
              <w:pStyle w:val="ConsPlusCell"/>
              <w:jc w:val="center"/>
            </w:pPr>
            <w:r>
              <w:t>20</w:t>
            </w:r>
            <w:r w:rsidR="00861026">
              <w:t>21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861026">
            <w:pPr>
              <w:pStyle w:val="ConsPlusCell"/>
              <w:jc w:val="center"/>
            </w:pPr>
            <w:r>
              <w:t>20</w:t>
            </w:r>
            <w:r w:rsidR="00861026">
              <w:t>25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1B7034" w:rsidRDefault="00760E08" w:rsidP="00BA78F2">
            <w:pPr>
              <w:pStyle w:val="ConsPlusCell"/>
              <w:jc w:val="both"/>
            </w:pPr>
            <w:r>
              <w:t>1</w:t>
            </w:r>
            <w:r w:rsidRPr="001B7034">
              <w:t>.Повышение информированности субъектов малого и среднего предпринимательства, организаций, образующих инфраструктуру поддержки субъектов малого</w:t>
            </w:r>
            <w:r>
              <w:t xml:space="preserve"> и среднего предпринимательства</w:t>
            </w:r>
          </w:p>
          <w:p w:rsidR="00760E08" w:rsidRPr="001B7034" w:rsidRDefault="00760E08" w:rsidP="00BA78F2">
            <w:pPr>
              <w:pStyle w:val="ConsPlusCell"/>
              <w:jc w:val="both"/>
            </w:pPr>
            <w:r>
              <w:t>2</w:t>
            </w:r>
            <w:r w:rsidRPr="001B7034">
              <w:t>.Повышение информированности предпринимателей, оказание методической помощи мало</w:t>
            </w:r>
            <w:r>
              <w:t>му</w:t>
            </w:r>
            <w:r w:rsidRPr="001B7034">
              <w:t xml:space="preserve"> и средне</w:t>
            </w:r>
            <w:r>
              <w:t>му</w:t>
            </w:r>
            <w:r w:rsidRPr="001B7034">
              <w:t xml:space="preserve"> предпринимательств</w:t>
            </w:r>
            <w:r>
              <w:t>у</w:t>
            </w:r>
            <w:r w:rsidRPr="001B7034">
              <w:t>, пропаганда и популяризация предпринимательской деятельности</w:t>
            </w:r>
          </w:p>
          <w:p w:rsidR="00760E08" w:rsidRPr="001B7034" w:rsidRDefault="00760E08" w:rsidP="00BA78F2">
            <w:pPr>
              <w:pStyle w:val="ConsPlusCell"/>
              <w:jc w:val="both"/>
            </w:pPr>
            <w:r>
              <w:t>3.</w:t>
            </w:r>
            <w:r w:rsidRPr="001B7034">
              <w:t>Пропаганда и популяризация предпринимательской деятельности, публичное рассмотрение проблем малого и среднего предпринимательства с целью поиска путей их решения</w:t>
            </w:r>
          </w:p>
          <w:p w:rsidR="00760E08" w:rsidRDefault="00760E08" w:rsidP="00BA78F2">
            <w:pPr>
              <w:pStyle w:val="ConsPlusCell"/>
              <w:jc w:val="both"/>
            </w:pPr>
            <w:r>
              <w:t>4.</w:t>
            </w:r>
            <w:r w:rsidRPr="001B7034">
              <w:t>Вовлечение в предпринимательство молодежи  и безработных граждан</w:t>
            </w:r>
          </w:p>
          <w:p w:rsidR="00760E08" w:rsidRDefault="00760E08" w:rsidP="00BA78F2">
            <w:pPr>
              <w:pStyle w:val="ConsPlusCel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center"/>
            </w:pPr>
            <w:r>
              <w:lastRenderedPageBreak/>
              <w:t>Ухудшение условий для ведения собственного дела. Отсутствие у субъектов малого и среднего предпринимательства информации о формах государственной поддержки.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0C68DB" w:rsidRDefault="00760E08" w:rsidP="00BA78F2">
            <w:pPr>
              <w:pStyle w:val="ConsPlusCell"/>
              <w:jc w:val="center"/>
            </w:pPr>
            <w:r>
              <w:t>Показатель 1,2,3,4</w:t>
            </w:r>
          </w:p>
        </w:tc>
      </w:tr>
      <w:tr w:rsidR="00760E08" w:rsidRPr="00427A0B" w:rsidTr="00BA78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>
              <w:lastRenderedPageBreak/>
              <w:t>4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861026" w:rsidP="00BA78F2">
            <w:pPr>
              <w:pStyle w:val="ConsPlusCell"/>
              <w:jc w:val="both"/>
            </w:pPr>
            <w:r>
              <w:t>С</w:t>
            </w:r>
            <w:r w:rsidR="00760E08">
              <w:t>опровождение инвестиционных проектов включенных в «Дорожную карту по инвестиционным проектам»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</w:pPr>
            <w:r>
              <w:t xml:space="preserve">Комитет по экономике и финансам, Комитет по инфраструктуре администрации МО «Кижингинский район», Главы МО СП </w:t>
            </w:r>
            <w:proofErr w:type="spellStart"/>
            <w:r>
              <w:t>Кижингинского</w:t>
            </w:r>
            <w:proofErr w:type="spellEnd"/>
            <w:r>
              <w:t xml:space="preserve"> района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861026">
            <w:pPr>
              <w:pStyle w:val="ConsPlusCell"/>
              <w:jc w:val="center"/>
            </w:pPr>
            <w:r>
              <w:t>20</w:t>
            </w:r>
            <w:r w:rsidR="00861026">
              <w:t>21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861026">
            <w:pPr>
              <w:pStyle w:val="ConsPlusCell"/>
              <w:jc w:val="center"/>
            </w:pPr>
            <w:r>
              <w:t>202</w:t>
            </w:r>
            <w:r w:rsidR="00861026">
              <w:t>5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both"/>
            </w:pPr>
            <w:r>
              <w:t>1</w:t>
            </w:r>
            <w:r w:rsidRPr="008F43EE">
              <w:t>.</w:t>
            </w:r>
            <w:r w:rsidRPr="00B30163">
              <w:t xml:space="preserve">Обеспечение субъектов </w:t>
            </w:r>
            <w:r>
              <w:t>малого и среднего предпринимательства</w:t>
            </w:r>
            <w:r w:rsidRPr="00B30163">
              <w:t xml:space="preserve"> финансовым</w:t>
            </w:r>
            <w:r>
              <w:t xml:space="preserve"> и иным </w:t>
            </w:r>
            <w:r w:rsidRPr="00B30163">
              <w:t xml:space="preserve"> ресурсам</w:t>
            </w:r>
            <w:r>
              <w:t xml:space="preserve"> (</w:t>
            </w:r>
            <w:r w:rsidRPr="006D4914">
              <w:rPr>
                <w:sz w:val="16"/>
                <w:szCs w:val="16"/>
              </w:rPr>
              <w:t>прим. При наличии финансирования</w:t>
            </w:r>
            <w:r>
              <w:t>)</w:t>
            </w:r>
            <w:r w:rsidRPr="00B30163">
              <w:t>.</w:t>
            </w:r>
          </w:p>
          <w:p w:rsidR="00760E08" w:rsidRDefault="00760E08" w:rsidP="00BA78F2">
            <w:pPr>
              <w:pStyle w:val="ConsPlusCell"/>
              <w:jc w:val="both"/>
            </w:pPr>
            <w:proofErr w:type="gramStart"/>
            <w:r>
              <w:t>2</w:t>
            </w:r>
            <w:r w:rsidRPr="00B30163">
              <w:t>.Оказание имущественной поддержки субъектам малого</w:t>
            </w:r>
            <w:r>
              <w:t xml:space="preserve"> и среднего</w:t>
            </w:r>
            <w:r w:rsidRPr="00B30163">
              <w:t xml:space="preserve"> предпринимательства</w:t>
            </w:r>
            <w:r>
              <w:t xml:space="preserve"> (</w:t>
            </w:r>
            <w:r w:rsidRPr="006D4914">
              <w:rPr>
                <w:sz w:val="16"/>
                <w:szCs w:val="16"/>
              </w:rPr>
              <w:t>прим.</w:t>
            </w:r>
            <w:r>
              <w:rPr>
                <w:sz w:val="16"/>
                <w:szCs w:val="16"/>
              </w:rPr>
              <w:t xml:space="preserve"> Пр</w:t>
            </w:r>
            <w:r w:rsidRPr="006D4914">
              <w:rPr>
                <w:sz w:val="16"/>
                <w:szCs w:val="16"/>
              </w:rPr>
              <w:t>и наличии финансирования</w:t>
            </w:r>
            <w:r>
              <w:t>))</w:t>
            </w:r>
            <w:proofErr w:type="gramEnd"/>
          </w:p>
          <w:p w:rsidR="00760E08" w:rsidRPr="00772639" w:rsidRDefault="00760E08" w:rsidP="00861026">
            <w:pPr>
              <w:pStyle w:val="ConsPlusCell"/>
              <w:jc w:val="both"/>
            </w:pPr>
            <w:r>
              <w:t>3.О</w:t>
            </w:r>
            <w:r w:rsidRPr="001B7034">
              <w:t>казание методической помощи мало</w:t>
            </w:r>
            <w:r>
              <w:t>му</w:t>
            </w:r>
            <w:r w:rsidRPr="001B7034">
              <w:t xml:space="preserve"> и средне</w:t>
            </w:r>
            <w:r>
              <w:t>му</w:t>
            </w:r>
            <w:r w:rsidRPr="001B7034">
              <w:t xml:space="preserve"> предпринимательств</w:t>
            </w:r>
            <w:r>
              <w:t xml:space="preserve">у при реализации </w:t>
            </w:r>
            <w:proofErr w:type="spellStart"/>
            <w:r>
              <w:t>инвест</w:t>
            </w:r>
            <w:proofErr w:type="spellEnd"/>
            <w:r w:rsidR="00861026">
              <w:t>.</w:t>
            </w:r>
            <w:r>
              <w:t xml:space="preserve"> проектов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>
              <w:t>Ухудшение условий для ведения собственного дела.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772639" w:rsidRDefault="00760E08" w:rsidP="00BA78F2">
            <w:pPr>
              <w:pStyle w:val="ConsPlusCell"/>
              <w:jc w:val="center"/>
            </w:pPr>
            <w:r>
              <w:t>Показатель 1,2,3,4</w:t>
            </w:r>
          </w:p>
        </w:tc>
      </w:tr>
      <w:tr w:rsidR="00760E08" w:rsidRPr="00427A0B" w:rsidTr="00BA78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both"/>
            </w:pPr>
            <w:r w:rsidRPr="00F12796">
              <w:t xml:space="preserve">Повышение уровня квалификации специалистов в сфере инвестиционной </w:t>
            </w:r>
            <w:r>
              <w:t xml:space="preserve">и предпринимательской </w:t>
            </w:r>
            <w:r w:rsidRPr="009C7DE5">
              <w:t>деятельности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both"/>
            </w:pPr>
            <w:r w:rsidRPr="00F12796">
              <w:t>Комитет по экономике и финансам администрации МО «Кижингинский район»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861026">
            <w:pPr>
              <w:pStyle w:val="ConsPlusCell"/>
              <w:jc w:val="center"/>
            </w:pPr>
            <w:r w:rsidRPr="00F12796">
              <w:t>20</w:t>
            </w:r>
            <w:r w:rsidR="00861026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861026">
            <w:pPr>
              <w:pStyle w:val="ConsPlusCell"/>
              <w:jc w:val="center"/>
            </w:pPr>
            <w:r w:rsidRPr="00F12796">
              <w:t>202</w:t>
            </w:r>
            <w:r w:rsidR="00861026"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both"/>
            </w:pPr>
            <w:r w:rsidRPr="00F12796">
              <w:t>1.Повышение профессионализма руководителей и  специалистов организаций инфраструктуры поддержки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center"/>
            </w:pPr>
            <w:r w:rsidRPr="00F12796">
              <w:t>Ухудшение условий для ведения собственного дела.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center"/>
            </w:pPr>
            <w:r w:rsidRPr="00F12796">
              <w:t>Показатель 1,2,3,4</w:t>
            </w:r>
          </w:p>
        </w:tc>
      </w:tr>
      <w:tr w:rsidR="00760E08" w:rsidRPr="00427A0B" w:rsidTr="00BA78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E500ED" w:rsidRDefault="00760E08" w:rsidP="00BA78F2">
            <w:pPr>
              <w:widowControl w:val="0"/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E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юридическим лицам </w:t>
            </w:r>
          </w:p>
          <w:p w:rsidR="00760E08" w:rsidRPr="00E500ED" w:rsidRDefault="00760E08" w:rsidP="00BA78F2">
            <w:pPr>
              <w:widowControl w:val="0"/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ED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государственных (муниципальным) учреждениям), индивидуальным предпринимателям – производителям товаров, </w:t>
            </w:r>
          </w:p>
          <w:p w:rsidR="00760E08" w:rsidRPr="00E500ED" w:rsidRDefault="00760E08" w:rsidP="00BA78F2">
            <w:pPr>
              <w:pStyle w:val="ConsPlusCell"/>
              <w:widowControl w:val="0"/>
              <w:jc w:val="both"/>
            </w:pPr>
            <w:r w:rsidRPr="00E500ED">
              <w:t>работ,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both"/>
            </w:pPr>
            <w:r>
              <w:t xml:space="preserve">Фонд поддержки малого предпринимательства </w:t>
            </w:r>
            <w:proofErr w:type="spellStart"/>
            <w:r>
              <w:t>Кижингинского</w:t>
            </w:r>
            <w:proofErr w:type="spellEnd"/>
            <w: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861026">
            <w:pPr>
              <w:pStyle w:val="ConsPlusCell"/>
              <w:jc w:val="center"/>
            </w:pPr>
            <w:r>
              <w:t>20</w:t>
            </w:r>
            <w:r w:rsidR="00861026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861026">
            <w:pPr>
              <w:pStyle w:val="ConsPlusCell"/>
              <w:jc w:val="center"/>
            </w:pPr>
            <w:r>
              <w:t>202</w:t>
            </w:r>
            <w:r w:rsidR="00861026"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E500ED" w:rsidRDefault="00760E08" w:rsidP="00BA78F2">
            <w:pPr>
              <w:pStyle w:val="ConsPlusCell"/>
              <w:jc w:val="both"/>
            </w:pPr>
            <w:r w:rsidRPr="00E500ED">
              <w:t>Увеличение объемов привлеченных субъектами малого предпринимательства финансовых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center"/>
            </w:pPr>
            <w:r>
              <w:t>Ухудшение условий для ведения собственного дела.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center"/>
            </w:pPr>
            <w:r w:rsidRPr="00F12796">
              <w:t>Показатель 1,2,3,4</w:t>
            </w:r>
          </w:p>
        </w:tc>
      </w:tr>
      <w:tr w:rsidR="00760E08" w:rsidRPr="00427A0B" w:rsidTr="00BA78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center"/>
            </w:pPr>
            <w:r>
              <w:lastRenderedPageBreak/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E074A9" w:rsidRDefault="00760E08" w:rsidP="00BA78F2">
            <w:pPr>
              <w:pStyle w:val="ConsPlusCell"/>
              <w:jc w:val="both"/>
            </w:pPr>
            <w:r w:rsidRPr="00E074A9">
              <w:t xml:space="preserve">Увеличение активов Гарантийного фонда по обеспечению кредитных и лизинговых договоров для обеспечения доступа субъектов малого предпринимательства к кредитным ресурсам банков и лизинговых компаний и </w:t>
            </w:r>
            <w:proofErr w:type="spellStart"/>
            <w:r w:rsidRPr="00E074A9">
              <w:t>микрофинансовой</w:t>
            </w:r>
            <w:proofErr w:type="spellEnd"/>
            <w:r w:rsidRPr="00E074A9">
              <w:t xml:space="preserve"> деятельности (предоставление </w:t>
            </w:r>
            <w:proofErr w:type="spellStart"/>
            <w:r w:rsidRPr="00E074A9">
              <w:t>микрозаймов</w:t>
            </w:r>
            <w:proofErr w:type="spellEnd"/>
            <w:r w:rsidRPr="00E074A9">
              <w:t xml:space="preserve"> субъектам малого предпринимательства) в соответствии </w:t>
            </w:r>
            <w:proofErr w:type="spellStart"/>
            <w:r w:rsidRPr="00E074A9">
              <w:t>Порядоком</w:t>
            </w:r>
            <w:proofErr w:type="spellEnd"/>
          </w:p>
          <w:p w:rsidR="00760E08" w:rsidRPr="00E074A9" w:rsidRDefault="00760E08" w:rsidP="00BA78F2">
            <w:pPr>
              <w:pStyle w:val="ConsPlusCell"/>
              <w:jc w:val="both"/>
            </w:pPr>
            <w:r w:rsidRPr="00E074A9">
              <w:t xml:space="preserve">предоставления </w:t>
            </w:r>
            <w:proofErr w:type="spellStart"/>
            <w:r w:rsidRPr="00E074A9">
              <w:t>микрозаймов</w:t>
            </w:r>
            <w:proofErr w:type="spellEnd"/>
            <w:r w:rsidRPr="00E074A9">
              <w:t xml:space="preserve"> субъектам малого предпринимательства</w:t>
            </w:r>
          </w:p>
          <w:p w:rsidR="00760E08" w:rsidRPr="00E074A9" w:rsidRDefault="00760E08" w:rsidP="00BA78F2">
            <w:pPr>
              <w:pStyle w:val="ConsPlusCell"/>
              <w:jc w:val="both"/>
            </w:pPr>
            <w:r w:rsidRPr="00E074A9">
              <w:t>в Кижингинском районе.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both"/>
            </w:pPr>
            <w:r>
              <w:t xml:space="preserve">Фонд поддержки малого предпринимательства </w:t>
            </w:r>
            <w:proofErr w:type="spellStart"/>
            <w:r>
              <w:t>Кижингинского</w:t>
            </w:r>
            <w:proofErr w:type="spellEnd"/>
            <w: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861026">
            <w:pPr>
              <w:pStyle w:val="ConsPlusCell"/>
              <w:jc w:val="center"/>
            </w:pPr>
            <w:r>
              <w:t>20</w:t>
            </w:r>
            <w:r w:rsidR="00861026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861026">
            <w:pPr>
              <w:pStyle w:val="ConsPlusCell"/>
              <w:jc w:val="center"/>
            </w:pPr>
            <w:r>
              <w:t>202</w:t>
            </w:r>
            <w:r w:rsidR="00861026"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E500ED" w:rsidRDefault="00760E08" w:rsidP="00BA78F2">
            <w:pPr>
              <w:pStyle w:val="ConsPlusCell"/>
              <w:jc w:val="both"/>
            </w:pPr>
            <w:r w:rsidRPr="00825814">
              <w:t>Обеспечение доступа субъектов малого предпринимательства к финансовым ресурсам для создания и развития бизнеса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center"/>
            </w:pPr>
            <w:r>
              <w:t>Ухудшение условий для ведения собственного дела.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center"/>
            </w:pPr>
            <w:r w:rsidRPr="00F12796">
              <w:t>Показатель 1,2,3,4</w:t>
            </w:r>
          </w:p>
        </w:tc>
      </w:tr>
      <w:tr w:rsidR="00760E08" w:rsidRPr="00427A0B" w:rsidTr="00BA78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E074A9" w:rsidRDefault="00760E08" w:rsidP="00BA78F2">
            <w:pPr>
              <w:pStyle w:val="ConsPlusCell"/>
              <w:jc w:val="both"/>
            </w:pPr>
            <w:r w:rsidRPr="00E074A9">
              <w:t xml:space="preserve">Компенсация части расходов субъектов малого предпринимательства связанных с оплатой кадастровых работ на территории </w:t>
            </w:r>
            <w:proofErr w:type="spellStart"/>
            <w:r w:rsidRPr="00E074A9">
              <w:t>Кижингинского</w:t>
            </w:r>
            <w:proofErr w:type="spellEnd"/>
            <w:r w:rsidRPr="00E074A9">
              <w:t xml:space="preserve"> района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both"/>
            </w:pPr>
            <w:r>
              <w:t xml:space="preserve">Фонд поддержки малого предпринимательства </w:t>
            </w:r>
            <w:proofErr w:type="spellStart"/>
            <w:r>
              <w:t>Кижингинского</w:t>
            </w:r>
            <w:proofErr w:type="spellEnd"/>
            <w: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861026">
            <w:pPr>
              <w:pStyle w:val="ConsPlusCell"/>
              <w:jc w:val="both"/>
            </w:pPr>
            <w:r>
              <w:t>20</w:t>
            </w:r>
            <w:r w:rsidR="00861026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861026">
            <w:pPr>
              <w:pStyle w:val="ConsPlusCell"/>
              <w:jc w:val="both"/>
            </w:pPr>
            <w:r>
              <w:t>202</w:t>
            </w:r>
            <w:r w:rsidR="00861026"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E500ED" w:rsidRDefault="00760E08" w:rsidP="00BA78F2">
            <w:pPr>
              <w:pStyle w:val="ConsPlusCell"/>
              <w:jc w:val="both"/>
            </w:pPr>
            <w:r w:rsidRPr="00825814">
              <w:t xml:space="preserve">Развитие предпринимательства на селе, повышение уровня производства, сбыта </w:t>
            </w:r>
            <w:proofErr w:type="spellStart"/>
            <w:r w:rsidRPr="00825814">
              <w:t>сельхозхозяйственной</w:t>
            </w:r>
            <w:proofErr w:type="spellEnd"/>
            <w:r w:rsidRPr="00825814">
              <w:t xml:space="preserve"> продукции и увеличение занятости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both"/>
            </w:pPr>
            <w:r>
              <w:t>Ухудшение условий для ведения собственного дела.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center"/>
            </w:pPr>
            <w:r w:rsidRPr="00F12796">
              <w:t>Показатель 1,2,3,4</w:t>
            </w:r>
          </w:p>
        </w:tc>
      </w:tr>
      <w:tr w:rsidR="00760E08" w:rsidRPr="00427A0B" w:rsidTr="00BA78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E074A9" w:rsidRDefault="00760E08" w:rsidP="00BA78F2">
            <w:pPr>
              <w:pStyle w:val="ConsPlusCell"/>
              <w:jc w:val="both"/>
            </w:pPr>
            <w:r w:rsidRPr="00E074A9">
              <w:t>Формирование и использование лизингового фонда для предоставления субъектам малого предпринимательства основных средств на условиях лизинга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both"/>
            </w:pPr>
            <w:r>
              <w:t xml:space="preserve">Фонд поддержки малого предпринимательства </w:t>
            </w:r>
            <w:proofErr w:type="spellStart"/>
            <w:r>
              <w:t>Кижингинского</w:t>
            </w:r>
            <w:proofErr w:type="spellEnd"/>
            <w: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861026">
            <w:pPr>
              <w:pStyle w:val="ConsPlusCell"/>
              <w:jc w:val="both"/>
            </w:pPr>
            <w:r>
              <w:t>20</w:t>
            </w:r>
            <w:r w:rsidR="00861026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861026">
            <w:pPr>
              <w:pStyle w:val="ConsPlusCell"/>
              <w:jc w:val="both"/>
            </w:pPr>
            <w:r>
              <w:t>202</w:t>
            </w:r>
            <w:r w:rsidR="00861026"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E500ED" w:rsidRDefault="00760E08" w:rsidP="00BA78F2">
            <w:pPr>
              <w:pStyle w:val="ConsPlusCell"/>
              <w:jc w:val="both"/>
            </w:pPr>
            <w:r w:rsidRPr="00E500ED">
              <w:t>Увеличение объемов привлеченных субъектами малого предпринимательства финансовых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both"/>
            </w:pPr>
            <w:r>
              <w:t>Ухудшение условий для ведения собственного дела.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center"/>
            </w:pPr>
            <w:r w:rsidRPr="00F12796">
              <w:t>Показатель 1,2,3,4</w:t>
            </w:r>
          </w:p>
        </w:tc>
      </w:tr>
      <w:tr w:rsidR="00760E08" w:rsidRPr="00825814" w:rsidTr="00BA78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E074A9" w:rsidRDefault="00760E08" w:rsidP="00BA78F2">
            <w:pPr>
              <w:pStyle w:val="ConsPlusCell"/>
              <w:jc w:val="both"/>
            </w:pPr>
            <w:r w:rsidRPr="00E074A9">
              <w:t>Предоставление компенсаций первоначального лизингового платежа субъектам малого предпринимательства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both"/>
            </w:pPr>
            <w:r>
              <w:t xml:space="preserve">Фонд поддержки малого предпринимательства </w:t>
            </w:r>
            <w:proofErr w:type="spellStart"/>
            <w:r>
              <w:t>Кижингинского</w:t>
            </w:r>
            <w:proofErr w:type="spellEnd"/>
            <w:r>
              <w:t xml:space="preserve">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861026">
            <w:pPr>
              <w:pStyle w:val="ConsPlusCell"/>
              <w:jc w:val="both"/>
            </w:pPr>
            <w:r>
              <w:t>20</w:t>
            </w:r>
            <w:r w:rsidR="00861026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861026">
            <w:pPr>
              <w:pStyle w:val="ConsPlusCell"/>
              <w:jc w:val="both"/>
            </w:pPr>
            <w:r>
              <w:t>202</w:t>
            </w:r>
            <w:r w:rsidR="00861026"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E500ED" w:rsidRDefault="00760E08" w:rsidP="00BA78F2">
            <w:pPr>
              <w:pStyle w:val="ConsPlusCell"/>
              <w:jc w:val="both"/>
            </w:pPr>
            <w:r w:rsidRPr="00E500ED">
              <w:t>Увеличение объемов привлеченных субъектами малого предпринимательства финансовых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both"/>
            </w:pPr>
            <w:r>
              <w:t>Ухудшение условий для ведения собственного дела.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F12796" w:rsidRDefault="00760E08" w:rsidP="00BA78F2">
            <w:pPr>
              <w:pStyle w:val="ConsPlusCell"/>
              <w:jc w:val="center"/>
            </w:pPr>
            <w:r w:rsidRPr="00F12796">
              <w:t>Показатель 1,2,3,4</w:t>
            </w:r>
          </w:p>
        </w:tc>
      </w:tr>
      <w:tr w:rsidR="00760E08" w:rsidRPr="00825814" w:rsidTr="00BA78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center"/>
            </w:pPr>
            <w:r>
              <w:lastRenderedPageBreak/>
              <w:t>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E074A9" w:rsidRDefault="00760E08" w:rsidP="00861026">
            <w:pPr>
              <w:pStyle w:val="ConsPlusCell"/>
              <w:jc w:val="both"/>
            </w:pPr>
            <w:r w:rsidRPr="007C085B">
              <w:t xml:space="preserve">Благоустройство территорий, прилегающих к местам туристского показа на территории </w:t>
            </w:r>
            <w:r w:rsidR="00861026">
              <w:t>МО «Кижингинский район»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D45951" w:rsidP="00861026">
            <w:pPr>
              <w:pStyle w:val="ConsPlusCell"/>
              <w:jc w:val="both"/>
            </w:pPr>
            <w:r>
              <w:t xml:space="preserve">Комитет по экономике и финансам, Комитет по инфраструктуре администрации МО «Кижингинский район»,  </w:t>
            </w:r>
            <w:r w:rsidR="00861026">
              <w:t>сельские поселения</w:t>
            </w:r>
            <w:r>
              <w:t xml:space="preserve"> </w:t>
            </w:r>
            <w:r w:rsidR="00861026">
              <w:t>МО «</w:t>
            </w:r>
            <w:r>
              <w:t>Кижингинск</w:t>
            </w:r>
            <w:r w:rsidR="00494A40">
              <w:t>ий</w:t>
            </w:r>
            <w:r>
              <w:t xml:space="preserve"> </w:t>
            </w:r>
            <w:r w:rsidR="00861026">
              <w:t>район»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861026">
            <w:pPr>
              <w:pStyle w:val="ConsPlusCell"/>
              <w:jc w:val="both"/>
            </w:pPr>
            <w:r>
              <w:t>20</w:t>
            </w:r>
            <w:r w:rsidR="00861026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861026">
            <w:pPr>
              <w:pStyle w:val="ConsPlusCell"/>
              <w:jc w:val="both"/>
            </w:pPr>
            <w:r>
              <w:t>20</w:t>
            </w:r>
            <w:r w:rsidR="00861026"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Pr="00E500ED" w:rsidRDefault="00760E08" w:rsidP="00BA78F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турист</w:t>
            </w:r>
            <w:r w:rsidRPr="009F253B">
              <w:rPr>
                <w:rFonts w:ascii="Times New Roman" w:hAnsi="Times New Roman" w:cs="Times New Roman"/>
                <w:sz w:val="24"/>
                <w:szCs w:val="24"/>
              </w:rPr>
              <w:t>ского потока.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both"/>
            </w:pPr>
            <w:proofErr w:type="gramStart"/>
            <w:r>
              <w:t>Не увеличение</w:t>
            </w:r>
            <w:proofErr w:type="gramEnd"/>
            <w:r>
              <w:t xml:space="preserve"> туристского потока. Ухудшение условий привлекательности района.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8" w:rsidRDefault="00760E08" w:rsidP="00BA78F2">
            <w:pPr>
              <w:pStyle w:val="ConsPlusCell"/>
              <w:jc w:val="center"/>
            </w:pPr>
            <w:r>
              <w:t xml:space="preserve">Показатель </w:t>
            </w:r>
          </w:p>
          <w:p w:rsidR="00760E08" w:rsidRPr="00F12796" w:rsidRDefault="00760E08" w:rsidP="00BA78F2">
            <w:pPr>
              <w:pStyle w:val="ConsPlusCell"/>
              <w:jc w:val="center"/>
            </w:pPr>
            <w:r>
              <w:t>5,6</w:t>
            </w:r>
          </w:p>
        </w:tc>
      </w:tr>
    </w:tbl>
    <w:p w:rsidR="00760E08" w:rsidRDefault="00760E08" w:rsidP="00760E08">
      <w:pPr>
        <w:pStyle w:val="ConsPlusCell"/>
        <w:jc w:val="center"/>
      </w:pPr>
    </w:p>
    <w:p w:rsidR="00760E08" w:rsidRDefault="00760E08" w:rsidP="00D45951">
      <w:pPr>
        <w:pStyle w:val="ConsPlusCell"/>
        <w:jc w:val="center"/>
        <w:rPr>
          <w:b/>
        </w:rPr>
      </w:pPr>
      <w:r>
        <w:br w:type="page"/>
      </w:r>
      <w:r w:rsidRPr="007A5267">
        <w:rPr>
          <w:b/>
          <w:sz w:val="28"/>
          <w:szCs w:val="28"/>
        </w:rPr>
        <w:lastRenderedPageBreak/>
        <w:t>Раздел V</w:t>
      </w:r>
      <w:r>
        <w:rPr>
          <w:b/>
          <w:sz w:val="28"/>
          <w:szCs w:val="28"/>
          <w:lang w:val="en-US"/>
        </w:rPr>
        <w:t>I</w:t>
      </w:r>
      <w:r w:rsidRPr="007A5267">
        <w:rPr>
          <w:b/>
          <w:sz w:val="28"/>
          <w:szCs w:val="28"/>
        </w:rPr>
        <w:t xml:space="preserve">. Ресурсное обеспечение </w:t>
      </w:r>
      <w:r>
        <w:rPr>
          <w:b/>
          <w:sz w:val="28"/>
          <w:szCs w:val="28"/>
        </w:rPr>
        <w:t>М</w:t>
      </w:r>
      <w:r w:rsidRPr="007A5267">
        <w:rPr>
          <w:b/>
          <w:sz w:val="28"/>
          <w:szCs w:val="28"/>
        </w:rPr>
        <w:t>униципальной программы</w:t>
      </w:r>
    </w:p>
    <w:p w:rsidR="00760E08" w:rsidRPr="006D7FA3" w:rsidRDefault="00760E08" w:rsidP="00760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FA3">
        <w:rPr>
          <w:rFonts w:ascii="Times New Roman" w:hAnsi="Times New Roman"/>
          <w:sz w:val="28"/>
          <w:szCs w:val="28"/>
        </w:rPr>
        <w:t>За счет средств бюджета МО «Кижингинский район»</w:t>
      </w:r>
      <w:r>
        <w:rPr>
          <w:rFonts w:ascii="Times New Roman" w:hAnsi="Times New Roman" w:cs="Times New Roman"/>
          <w:sz w:val="28"/>
          <w:szCs w:val="28"/>
        </w:rPr>
        <w:t>*</w:t>
      </w:r>
    </w:p>
    <w:tbl>
      <w:tblPr>
        <w:tblW w:w="154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542"/>
        <w:gridCol w:w="992"/>
        <w:gridCol w:w="709"/>
        <w:gridCol w:w="851"/>
        <w:gridCol w:w="708"/>
        <w:gridCol w:w="1263"/>
        <w:gridCol w:w="851"/>
        <w:gridCol w:w="850"/>
        <w:gridCol w:w="794"/>
        <w:gridCol w:w="794"/>
        <w:gridCol w:w="795"/>
        <w:gridCol w:w="864"/>
      </w:tblGrid>
      <w:tr w:rsidR="00760E08" w:rsidRPr="008C6E0E" w:rsidTr="00C30CA5">
        <w:tc>
          <w:tcPr>
            <w:tcW w:w="425" w:type="dxa"/>
            <w:vMerge w:val="restart"/>
          </w:tcPr>
          <w:p w:rsidR="00760E08" w:rsidRPr="008C6E0E" w:rsidRDefault="00760E08" w:rsidP="00BA78F2">
            <w:pPr>
              <w:pStyle w:val="ConsPlusCell"/>
              <w:ind w:right="-141"/>
              <w:jc w:val="center"/>
              <w:rPr>
                <w:sz w:val="20"/>
                <w:szCs w:val="20"/>
              </w:rPr>
            </w:pPr>
            <w:r w:rsidRPr="008C6E0E">
              <w:rPr>
                <w:sz w:val="20"/>
                <w:szCs w:val="20"/>
              </w:rPr>
              <w:t xml:space="preserve">№ </w:t>
            </w:r>
            <w:proofErr w:type="gramStart"/>
            <w:r w:rsidRPr="008C6E0E">
              <w:rPr>
                <w:sz w:val="20"/>
                <w:szCs w:val="20"/>
              </w:rPr>
              <w:t>п</w:t>
            </w:r>
            <w:proofErr w:type="gramEnd"/>
            <w:r w:rsidRPr="008C6E0E">
              <w:rPr>
                <w:sz w:val="20"/>
                <w:szCs w:val="20"/>
              </w:rPr>
              <w:t>/п</w:t>
            </w:r>
          </w:p>
        </w:tc>
        <w:tc>
          <w:tcPr>
            <w:tcW w:w="5542" w:type="dxa"/>
            <w:vMerge w:val="restart"/>
          </w:tcPr>
          <w:p w:rsidR="00760E08" w:rsidRPr="008C6E0E" w:rsidRDefault="00760E08" w:rsidP="00BA78F2">
            <w:pPr>
              <w:pStyle w:val="ConsPlusCell"/>
              <w:jc w:val="center"/>
              <w:rPr>
                <w:sz w:val="16"/>
                <w:szCs w:val="20"/>
              </w:rPr>
            </w:pPr>
            <w:r w:rsidRPr="008C6E0E">
              <w:rPr>
                <w:sz w:val="20"/>
                <w:szCs w:val="20"/>
              </w:rPr>
              <w:t>Наименование мероприяти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92" w:type="dxa"/>
            <w:vMerge w:val="restart"/>
          </w:tcPr>
          <w:p w:rsidR="00760E08" w:rsidRPr="008C6E0E" w:rsidRDefault="00760E08" w:rsidP="00BA78F2">
            <w:pPr>
              <w:pStyle w:val="ConsPlusCell"/>
              <w:ind w:left="-108" w:right="-109"/>
              <w:jc w:val="center"/>
              <w:rPr>
                <w:sz w:val="16"/>
                <w:szCs w:val="20"/>
              </w:rPr>
            </w:pPr>
            <w:r w:rsidRPr="008C6E0E">
              <w:rPr>
                <w:sz w:val="16"/>
                <w:szCs w:val="20"/>
              </w:rPr>
              <w:t>Ответстве</w:t>
            </w:r>
            <w:proofErr w:type="gramStart"/>
            <w:r w:rsidRPr="008C6E0E">
              <w:rPr>
                <w:sz w:val="16"/>
                <w:szCs w:val="20"/>
              </w:rPr>
              <w:t>н-</w:t>
            </w:r>
            <w:proofErr w:type="gramEnd"/>
            <w:r w:rsidRPr="008C6E0E">
              <w:rPr>
                <w:sz w:val="16"/>
                <w:szCs w:val="20"/>
              </w:rPr>
              <w:t xml:space="preserve"> </w:t>
            </w:r>
            <w:r w:rsidRPr="008C6E0E">
              <w:rPr>
                <w:sz w:val="16"/>
                <w:szCs w:val="20"/>
              </w:rPr>
              <w:br/>
            </w:r>
            <w:proofErr w:type="spellStart"/>
            <w:r w:rsidRPr="008C6E0E">
              <w:rPr>
                <w:sz w:val="16"/>
                <w:szCs w:val="20"/>
              </w:rPr>
              <w:t>ный</w:t>
            </w:r>
            <w:proofErr w:type="spellEnd"/>
            <w:r w:rsidRPr="008C6E0E">
              <w:rPr>
                <w:sz w:val="16"/>
                <w:szCs w:val="20"/>
              </w:rPr>
              <w:t xml:space="preserve"> исполнитель,</w:t>
            </w:r>
            <w:r w:rsidRPr="008C6E0E">
              <w:rPr>
                <w:sz w:val="16"/>
                <w:szCs w:val="20"/>
              </w:rPr>
              <w:br/>
            </w:r>
            <w:proofErr w:type="spellStart"/>
            <w:r w:rsidRPr="008C6E0E">
              <w:rPr>
                <w:sz w:val="16"/>
                <w:szCs w:val="20"/>
              </w:rPr>
              <w:t>соисполни</w:t>
            </w:r>
            <w:proofErr w:type="spellEnd"/>
            <w:r w:rsidRPr="008C6E0E">
              <w:rPr>
                <w:sz w:val="16"/>
                <w:szCs w:val="20"/>
              </w:rPr>
              <w:t xml:space="preserve">- </w:t>
            </w:r>
            <w:r w:rsidRPr="008C6E0E">
              <w:rPr>
                <w:sz w:val="16"/>
                <w:szCs w:val="20"/>
              </w:rPr>
              <w:br/>
            </w:r>
            <w:proofErr w:type="spellStart"/>
            <w:r w:rsidRPr="008C6E0E">
              <w:rPr>
                <w:sz w:val="16"/>
                <w:szCs w:val="20"/>
              </w:rPr>
              <w:t>тели</w:t>
            </w:r>
            <w:proofErr w:type="spellEnd"/>
          </w:p>
        </w:tc>
        <w:tc>
          <w:tcPr>
            <w:tcW w:w="3531" w:type="dxa"/>
            <w:gridSpan w:val="4"/>
          </w:tcPr>
          <w:p w:rsidR="00760E08" w:rsidRPr="008C6E0E" w:rsidRDefault="00760E08" w:rsidP="00BA7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 </w:t>
            </w:r>
            <w:r w:rsidRPr="008C6E0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классификации</w:t>
            </w:r>
          </w:p>
        </w:tc>
        <w:tc>
          <w:tcPr>
            <w:tcW w:w="4948" w:type="dxa"/>
            <w:gridSpan w:val="6"/>
          </w:tcPr>
          <w:p w:rsidR="00760E08" w:rsidRPr="008C6E0E" w:rsidRDefault="00760E08" w:rsidP="00BA7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C30CA5" w:rsidRPr="008C6E0E" w:rsidTr="00C30CA5">
        <w:tc>
          <w:tcPr>
            <w:tcW w:w="425" w:type="dxa"/>
            <w:vMerge/>
          </w:tcPr>
          <w:p w:rsidR="00C30CA5" w:rsidRPr="008C6E0E" w:rsidRDefault="00C30CA5" w:rsidP="00BA7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2" w:type="dxa"/>
            <w:vMerge/>
          </w:tcPr>
          <w:p w:rsidR="00C30CA5" w:rsidRPr="008C6E0E" w:rsidRDefault="00C30CA5" w:rsidP="00BA7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30CA5" w:rsidRPr="008C6E0E" w:rsidRDefault="00C30CA5" w:rsidP="00BA78F2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C30CA5" w:rsidRPr="008C6E0E" w:rsidRDefault="00C30CA5" w:rsidP="00BA78F2">
            <w:pPr>
              <w:pStyle w:val="ConsPlusCell"/>
              <w:jc w:val="center"/>
              <w:rPr>
                <w:sz w:val="20"/>
                <w:szCs w:val="20"/>
              </w:rPr>
            </w:pPr>
            <w:r w:rsidRPr="008C6E0E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</w:tcPr>
          <w:p w:rsidR="00C30CA5" w:rsidRPr="008C6E0E" w:rsidRDefault="00C30CA5" w:rsidP="00BA78F2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8C6E0E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vMerge w:val="restart"/>
          </w:tcPr>
          <w:p w:rsidR="00C30CA5" w:rsidRPr="008C6E0E" w:rsidRDefault="00C30CA5" w:rsidP="00BA78F2">
            <w:pPr>
              <w:pStyle w:val="ConsPlusCell"/>
              <w:jc w:val="center"/>
              <w:rPr>
                <w:sz w:val="20"/>
                <w:szCs w:val="20"/>
              </w:rPr>
            </w:pPr>
            <w:r w:rsidRPr="008C6E0E">
              <w:rPr>
                <w:sz w:val="20"/>
                <w:szCs w:val="20"/>
              </w:rPr>
              <w:t>ГРБС</w:t>
            </w:r>
          </w:p>
        </w:tc>
        <w:tc>
          <w:tcPr>
            <w:tcW w:w="1263" w:type="dxa"/>
            <w:vMerge w:val="restart"/>
          </w:tcPr>
          <w:p w:rsidR="00C30CA5" w:rsidRPr="008C6E0E" w:rsidRDefault="00C30CA5" w:rsidP="00BA78F2">
            <w:pPr>
              <w:pStyle w:val="ConsPlusCell"/>
              <w:jc w:val="center"/>
              <w:rPr>
                <w:sz w:val="20"/>
                <w:szCs w:val="20"/>
              </w:rPr>
            </w:pPr>
            <w:r w:rsidRPr="008C6E0E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gridSpan w:val="2"/>
          </w:tcPr>
          <w:p w:rsidR="00C30CA5" w:rsidRPr="008C6E0E" w:rsidRDefault="00C30CA5" w:rsidP="00BA78F2">
            <w:pPr>
              <w:pStyle w:val="ConsPlusCell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2021</w:t>
            </w:r>
            <w:r w:rsidRPr="008C6E0E">
              <w:rPr>
                <w:sz w:val="16"/>
                <w:szCs w:val="20"/>
              </w:rPr>
              <w:t xml:space="preserve"> г.</w:t>
            </w:r>
          </w:p>
        </w:tc>
        <w:tc>
          <w:tcPr>
            <w:tcW w:w="794" w:type="dxa"/>
            <w:vMerge w:val="restart"/>
          </w:tcPr>
          <w:p w:rsidR="00C30CA5" w:rsidRPr="008C6E0E" w:rsidRDefault="00C30CA5" w:rsidP="00C30CA5">
            <w:pPr>
              <w:pStyle w:val="ConsPlusCell"/>
              <w:ind w:left="-41" w:right="-90"/>
              <w:jc w:val="center"/>
              <w:rPr>
                <w:sz w:val="16"/>
                <w:szCs w:val="20"/>
              </w:rPr>
            </w:pPr>
            <w:r w:rsidRPr="008C6E0E">
              <w:rPr>
                <w:sz w:val="16"/>
                <w:szCs w:val="20"/>
              </w:rPr>
              <w:t>20</w:t>
            </w:r>
            <w:r>
              <w:rPr>
                <w:sz w:val="16"/>
                <w:szCs w:val="20"/>
              </w:rPr>
              <w:t>22</w:t>
            </w:r>
            <w:r w:rsidRPr="008C6E0E">
              <w:rPr>
                <w:sz w:val="16"/>
                <w:szCs w:val="20"/>
              </w:rPr>
              <w:t xml:space="preserve"> г.</w:t>
            </w:r>
          </w:p>
        </w:tc>
        <w:tc>
          <w:tcPr>
            <w:tcW w:w="794" w:type="dxa"/>
            <w:vMerge w:val="restart"/>
          </w:tcPr>
          <w:p w:rsidR="00C30CA5" w:rsidRPr="008C6E0E" w:rsidRDefault="00C30CA5" w:rsidP="00C30CA5">
            <w:pPr>
              <w:pStyle w:val="ConsPlusCell"/>
              <w:tabs>
                <w:tab w:val="left" w:pos="582"/>
              </w:tabs>
              <w:jc w:val="center"/>
              <w:rPr>
                <w:sz w:val="16"/>
                <w:szCs w:val="20"/>
              </w:rPr>
            </w:pPr>
            <w:r w:rsidRPr="008C6E0E">
              <w:rPr>
                <w:sz w:val="16"/>
                <w:szCs w:val="20"/>
              </w:rPr>
              <w:t>20</w:t>
            </w:r>
            <w:r>
              <w:rPr>
                <w:sz w:val="16"/>
                <w:szCs w:val="20"/>
              </w:rPr>
              <w:t>23</w:t>
            </w:r>
            <w:r w:rsidRPr="008C6E0E">
              <w:rPr>
                <w:sz w:val="16"/>
                <w:szCs w:val="20"/>
              </w:rPr>
              <w:t>г.</w:t>
            </w:r>
          </w:p>
        </w:tc>
        <w:tc>
          <w:tcPr>
            <w:tcW w:w="795" w:type="dxa"/>
            <w:vMerge w:val="restart"/>
          </w:tcPr>
          <w:p w:rsidR="00C30CA5" w:rsidRPr="008C6E0E" w:rsidRDefault="00C30CA5" w:rsidP="00C30CA5">
            <w:pPr>
              <w:pStyle w:val="ConsPlusCell"/>
              <w:jc w:val="center"/>
              <w:rPr>
                <w:sz w:val="16"/>
                <w:szCs w:val="20"/>
              </w:rPr>
            </w:pPr>
            <w:r w:rsidRPr="008C6E0E">
              <w:rPr>
                <w:sz w:val="16"/>
                <w:szCs w:val="20"/>
              </w:rPr>
              <w:t>20</w:t>
            </w:r>
            <w:r>
              <w:rPr>
                <w:sz w:val="16"/>
                <w:szCs w:val="20"/>
              </w:rPr>
              <w:t>24</w:t>
            </w:r>
            <w:r w:rsidRPr="008C6E0E">
              <w:rPr>
                <w:sz w:val="16"/>
                <w:szCs w:val="20"/>
              </w:rPr>
              <w:t xml:space="preserve"> г.</w:t>
            </w:r>
          </w:p>
        </w:tc>
        <w:tc>
          <w:tcPr>
            <w:tcW w:w="864" w:type="dxa"/>
            <w:vMerge w:val="restart"/>
          </w:tcPr>
          <w:p w:rsidR="00C30CA5" w:rsidRPr="008C6E0E" w:rsidRDefault="00C30CA5" w:rsidP="00BA78F2">
            <w:pPr>
              <w:pStyle w:val="ConsPlusCell"/>
              <w:jc w:val="center"/>
              <w:rPr>
                <w:sz w:val="16"/>
                <w:szCs w:val="20"/>
              </w:rPr>
            </w:pPr>
            <w:r w:rsidRPr="008C6E0E">
              <w:rPr>
                <w:sz w:val="16"/>
                <w:szCs w:val="20"/>
              </w:rPr>
              <w:t>20</w:t>
            </w:r>
            <w:r>
              <w:rPr>
                <w:sz w:val="16"/>
                <w:szCs w:val="20"/>
              </w:rPr>
              <w:t>25</w:t>
            </w:r>
            <w:r w:rsidRPr="008C6E0E">
              <w:rPr>
                <w:sz w:val="16"/>
                <w:szCs w:val="20"/>
              </w:rPr>
              <w:t xml:space="preserve"> г.</w:t>
            </w:r>
          </w:p>
        </w:tc>
      </w:tr>
      <w:tr w:rsidR="00C30CA5" w:rsidRPr="008C6E0E" w:rsidTr="00C30CA5">
        <w:tc>
          <w:tcPr>
            <w:tcW w:w="425" w:type="dxa"/>
            <w:vMerge/>
          </w:tcPr>
          <w:p w:rsidR="00C30CA5" w:rsidRPr="008C6E0E" w:rsidRDefault="00C30CA5" w:rsidP="00BA7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2" w:type="dxa"/>
            <w:vMerge/>
          </w:tcPr>
          <w:p w:rsidR="00C30CA5" w:rsidRPr="008C6E0E" w:rsidRDefault="00C30CA5" w:rsidP="00BA7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30CA5" w:rsidRPr="008C6E0E" w:rsidRDefault="00C30CA5" w:rsidP="00BA78F2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30CA5" w:rsidRPr="008C6E0E" w:rsidRDefault="00C30CA5" w:rsidP="00BA7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30CA5" w:rsidRPr="008C6E0E" w:rsidRDefault="00C30CA5" w:rsidP="00BA7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30CA5" w:rsidRPr="008C6E0E" w:rsidRDefault="00C30CA5" w:rsidP="00BA7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</w:tcPr>
          <w:p w:rsidR="00C30CA5" w:rsidRPr="008C6E0E" w:rsidRDefault="00C30CA5" w:rsidP="00BA7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0CA5" w:rsidRPr="008C6E0E" w:rsidRDefault="00C30CA5" w:rsidP="00BA78F2">
            <w:pPr>
              <w:pStyle w:val="ConsPlusCell"/>
              <w:jc w:val="center"/>
              <w:rPr>
                <w:sz w:val="16"/>
                <w:szCs w:val="20"/>
              </w:rPr>
            </w:pPr>
            <w:r w:rsidRPr="008C6E0E">
              <w:rPr>
                <w:sz w:val="16"/>
                <w:szCs w:val="20"/>
              </w:rPr>
              <w:t>План по программе</w:t>
            </w:r>
          </w:p>
        </w:tc>
        <w:tc>
          <w:tcPr>
            <w:tcW w:w="850" w:type="dxa"/>
          </w:tcPr>
          <w:p w:rsidR="00C30CA5" w:rsidRPr="008C6E0E" w:rsidRDefault="00C30CA5" w:rsidP="00BA78F2">
            <w:pPr>
              <w:pStyle w:val="ConsPlusCell"/>
              <w:ind w:left="-108" w:right="-119"/>
              <w:jc w:val="center"/>
              <w:rPr>
                <w:sz w:val="16"/>
                <w:szCs w:val="20"/>
              </w:rPr>
            </w:pPr>
            <w:r w:rsidRPr="008C6E0E">
              <w:rPr>
                <w:sz w:val="16"/>
                <w:szCs w:val="20"/>
              </w:rPr>
              <w:t xml:space="preserve">Утверждено в бюджете </w:t>
            </w:r>
            <w:r>
              <w:rPr>
                <w:sz w:val="16"/>
                <w:szCs w:val="20"/>
              </w:rPr>
              <w:t>МО</w:t>
            </w:r>
          </w:p>
        </w:tc>
        <w:tc>
          <w:tcPr>
            <w:tcW w:w="794" w:type="dxa"/>
            <w:vMerge/>
          </w:tcPr>
          <w:p w:rsidR="00C30CA5" w:rsidRPr="008C6E0E" w:rsidRDefault="00C30CA5" w:rsidP="00BA7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94" w:type="dxa"/>
            <w:vMerge/>
          </w:tcPr>
          <w:p w:rsidR="00C30CA5" w:rsidRPr="008C6E0E" w:rsidRDefault="00C30CA5" w:rsidP="00BA7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95" w:type="dxa"/>
            <w:vMerge/>
          </w:tcPr>
          <w:p w:rsidR="00C30CA5" w:rsidRPr="008C6E0E" w:rsidRDefault="00C30CA5" w:rsidP="00BA7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" w:type="dxa"/>
            <w:vMerge/>
          </w:tcPr>
          <w:p w:rsidR="00C30CA5" w:rsidRPr="008C6E0E" w:rsidRDefault="00C30CA5" w:rsidP="00BA78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C30CA5" w:rsidRPr="008C6E0E" w:rsidTr="00C30CA5">
        <w:tc>
          <w:tcPr>
            <w:tcW w:w="425" w:type="dxa"/>
          </w:tcPr>
          <w:p w:rsidR="00C30CA5" w:rsidRPr="008C6E0E" w:rsidRDefault="00C30CA5" w:rsidP="00BA78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2" w:type="dxa"/>
          </w:tcPr>
          <w:p w:rsidR="00C30CA5" w:rsidRPr="008C6E0E" w:rsidRDefault="00C30CA5" w:rsidP="00BA78F2">
            <w:pPr>
              <w:pStyle w:val="ConsPlusCell"/>
              <w:jc w:val="both"/>
              <w:rPr>
                <w:sz w:val="20"/>
                <w:szCs w:val="20"/>
              </w:rPr>
            </w:pPr>
            <w:r w:rsidRPr="009C7DE5">
              <w:t xml:space="preserve">Финансирование Фонда поддержки малого предпринимательства </w:t>
            </w:r>
            <w:proofErr w:type="spellStart"/>
            <w:r w:rsidRPr="009C7DE5">
              <w:t>Кижингинского</w:t>
            </w:r>
            <w:proofErr w:type="spellEnd"/>
            <w:r w:rsidRPr="009C7DE5">
              <w:t xml:space="preserve"> района на оказание финансовой поддержки субъектам малого и среднего предпринимательства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30CA5" w:rsidRPr="008C6E0E" w:rsidRDefault="00C30CA5" w:rsidP="00BA78F2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ЭФ</w:t>
            </w: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 xml:space="preserve">ФПМП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C30CA5" w:rsidRPr="008C6E0E" w:rsidRDefault="00C30CA5" w:rsidP="00BA78F2">
            <w:pPr>
              <w:pStyle w:val="ConsPlusCell"/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0CA5" w:rsidRPr="008C6E0E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30CA5" w:rsidRPr="008C6E0E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30CA5" w:rsidRPr="008C6E0E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vAlign w:val="center"/>
          </w:tcPr>
          <w:p w:rsidR="00C30CA5" w:rsidRPr="00AD3D85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vAlign w:val="center"/>
          </w:tcPr>
          <w:p w:rsidR="00C30CA5" w:rsidRPr="00AD3D85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354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94" w:type="dxa"/>
            <w:vAlign w:val="center"/>
          </w:tcPr>
          <w:p w:rsidR="00C30CA5" w:rsidRPr="00AD3D85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354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95" w:type="dxa"/>
            <w:vAlign w:val="center"/>
          </w:tcPr>
          <w:p w:rsidR="00C30CA5" w:rsidRPr="00AD3D85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354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64" w:type="dxa"/>
            <w:vAlign w:val="center"/>
          </w:tcPr>
          <w:p w:rsidR="00C30CA5" w:rsidRPr="00AD3D85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354F">
              <w:rPr>
                <w:rFonts w:ascii="Times New Roman" w:hAnsi="Times New Roman" w:cs="Times New Roman"/>
              </w:rPr>
              <w:t>300</w:t>
            </w:r>
          </w:p>
        </w:tc>
      </w:tr>
      <w:tr w:rsidR="00C30CA5" w:rsidRPr="008C6E0E" w:rsidTr="00C30CA5">
        <w:tc>
          <w:tcPr>
            <w:tcW w:w="425" w:type="dxa"/>
          </w:tcPr>
          <w:p w:rsidR="00C30CA5" w:rsidRDefault="00C30CA5" w:rsidP="00BA78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42" w:type="dxa"/>
          </w:tcPr>
          <w:p w:rsidR="00C30CA5" w:rsidRPr="008C6E0E" w:rsidRDefault="00C30CA5" w:rsidP="00BA78F2">
            <w:pPr>
              <w:pStyle w:val="ConsPlusCell"/>
              <w:jc w:val="both"/>
              <w:rPr>
                <w:sz w:val="20"/>
                <w:szCs w:val="20"/>
              </w:rPr>
            </w:pPr>
            <w:r w:rsidRPr="006D4914">
              <w:t xml:space="preserve">Создание </w:t>
            </w:r>
            <w:r>
              <w:t>б</w:t>
            </w:r>
            <w:r w:rsidRPr="006D4914">
              <w:t>лагоприятных условий и содействие реализации инвестиционных проектов на территории</w:t>
            </w:r>
            <w:r>
              <w:t xml:space="preserve"> </w:t>
            </w:r>
            <w:proofErr w:type="spellStart"/>
            <w:r>
              <w:t>Кижингинского</w:t>
            </w:r>
            <w:proofErr w:type="spellEnd"/>
            <w:r>
              <w:t xml:space="preserve"> района</w:t>
            </w:r>
          </w:p>
        </w:tc>
        <w:tc>
          <w:tcPr>
            <w:tcW w:w="992" w:type="dxa"/>
          </w:tcPr>
          <w:p w:rsidR="00C30CA5" w:rsidRDefault="00C30CA5" w:rsidP="00BA78F2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ЭФ</w:t>
            </w: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КИФ, </w:t>
            </w: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>ФПМП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Главы </w:t>
            </w:r>
          </w:p>
          <w:p w:rsidR="00C30CA5" w:rsidRPr="008C6E0E" w:rsidRDefault="00C30CA5" w:rsidP="00BA78F2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СП</w:t>
            </w: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C30CA5" w:rsidRPr="008C6E0E" w:rsidRDefault="00C30CA5" w:rsidP="00BA78F2">
            <w:pPr>
              <w:pStyle w:val="ConsPlusCell"/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0CA5" w:rsidRPr="008C6E0E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30CA5" w:rsidRPr="008C6E0E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30CA5" w:rsidRPr="008C6E0E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0CA5" w:rsidRPr="008C6E0E" w:rsidTr="00C30CA5">
        <w:tc>
          <w:tcPr>
            <w:tcW w:w="425" w:type="dxa"/>
          </w:tcPr>
          <w:p w:rsidR="00C30CA5" w:rsidRDefault="00C30CA5" w:rsidP="00BA78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42" w:type="dxa"/>
          </w:tcPr>
          <w:p w:rsidR="00C30CA5" w:rsidRPr="008C6E0E" w:rsidRDefault="00C30CA5" w:rsidP="00BA78F2">
            <w:pPr>
              <w:pStyle w:val="ConsPlusCell"/>
              <w:jc w:val="both"/>
              <w:rPr>
                <w:sz w:val="20"/>
                <w:szCs w:val="20"/>
              </w:rPr>
            </w:pPr>
            <w:r>
              <w:t>И</w:t>
            </w:r>
            <w:r w:rsidRPr="009818D3">
              <w:t xml:space="preserve">нформационное </w:t>
            </w:r>
            <w:r>
              <w:t xml:space="preserve">и </w:t>
            </w:r>
            <w:r w:rsidRPr="009C7DE5">
              <w:t>методическое обеспечение субъектов малого и среднего предпринимательства</w:t>
            </w:r>
            <w:r>
              <w:t>,</w:t>
            </w:r>
            <w:r w:rsidRPr="009818D3">
              <w:t xml:space="preserve"> </w:t>
            </w:r>
            <w:r>
              <w:t>п</w:t>
            </w:r>
            <w:r w:rsidRPr="009818D3">
              <w:t>ропаганда и популяризация предпринимательской деятельности</w:t>
            </w:r>
          </w:p>
        </w:tc>
        <w:tc>
          <w:tcPr>
            <w:tcW w:w="992" w:type="dxa"/>
          </w:tcPr>
          <w:p w:rsidR="00C30CA5" w:rsidRDefault="00C30CA5" w:rsidP="00BA78F2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ЭФ</w:t>
            </w: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КИФ, </w:t>
            </w: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>ФПМП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Главы </w:t>
            </w:r>
          </w:p>
          <w:p w:rsidR="00C30CA5" w:rsidRPr="008C6E0E" w:rsidRDefault="00C30CA5" w:rsidP="00BA78F2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СП</w:t>
            </w: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C30CA5" w:rsidRPr="008C6E0E" w:rsidRDefault="00C30CA5" w:rsidP="00BA78F2">
            <w:pPr>
              <w:pStyle w:val="ConsPlusCell"/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0CA5" w:rsidRPr="008C6E0E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30CA5" w:rsidRPr="008C6E0E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30CA5" w:rsidRPr="008C6E0E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0CA5" w:rsidRPr="008C6E0E" w:rsidTr="00C30CA5">
        <w:tc>
          <w:tcPr>
            <w:tcW w:w="425" w:type="dxa"/>
          </w:tcPr>
          <w:p w:rsidR="00C30CA5" w:rsidRDefault="00C30CA5" w:rsidP="00BA78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42" w:type="dxa"/>
          </w:tcPr>
          <w:p w:rsidR="00C30CA5" w:rsidRPr="009C7DE5" w:rsidRDefault="00C30CA5" w:rsidP="00BA78F2">
            <w:pPr>
              <w:pStyle w:val="ConsPlusCell"/>
              <w:jc w:val="both"/>
            </w:pPr>
            <w:r>
              <w:t>Разработка и утверждение «Дорожной карты по инвестиционным проектам», сопровождение инвестиционных проектов включенных в «Дорожную карту по инвестиционным проектам»</w:t>
            </w:r>
          </w:p>
        </w:tc>
        <w:tc>
          <w:tcPr>
            <w:tcW w:w="992" w:type="dxa"/>
          </w:tcPr>
          <w:p w:rsidR="00C30CA5" w:rsidRDefault="00C30CA5" w:rsidP="00BA78F2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ЭФ</w:t>
            </w: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КИФ, </w:t>
            </w: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>ФПМП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Главы </w:t>
            </w:r>
          </w:p>
          <w:p w:rsidR="00C30CA5" w:rsidRPr="008C6E0E" w:rsidRDefault="00C30CA5" w:rsidP="00BA78F2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СП</w:t>
            </w: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C30CA5" w:rsidRPr="008C6E0E" w:rsidRDefault="00C30CA5" w:rsidP="00BA78F2">
            <w:pPr>
              <w:pStyle w:val="ConsPlusCell"/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0CA5" w:rsidRPr="008C6E0E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30CA5" w:rsidRPr="008C6E0E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30CA5" w:rsidRPr="008C6E0E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0CA5" w:rsidRPr="008C6E0E" w:rsidTr="00C30CA5">
        <w:tc>
          <w:tcPr>
            <w:tcW w:w="425" w:type="dxa"/>
          </w:tcPr>
          <w:p w:rsidR="00C30CA5" w:rsidRDefault="00C30CA5" w:rsidP="00BA78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42" w:type="dxa"/>
          </w:tcPr>
          <w:p w:rsidR="00C30CA5" w:rsidRPr="009C7DE5" w:rsidRDefault="00C30CA5" w:rsidP="00BA78F2">
            <w:pPr>
              <w:pStyle w:val="ConsPlusCell"/>
              <w:jc w:val="both"/>
            </w:pPr>
            <w:r w:rsidRPr="009C7DE5">
              <w:t xml:space="preserve">Повышение уровня квалификации специалистов в сфере инвестиционной </w:t>
            </w:r>
            <w:r>
              <w:t xml:space="preserve">и предпринимательской </w:t>
            </w:r>
            <w:r w:rsidRPr="009C7DE5">
              <w:t>деятельности</w:t>
            </w:r>
          </w:p>
        </w:tc>
        <w:tc>
          <w:tcPr>
            <w:tcW w:w="992" w:type="dxa"/>
          </w:tcPr>
          <w:p w:rsidR="00C30CA5" w:rsidRPr="008C6E0E" w:rsidRDefault="00C30CA5" w:rsidP="00BA78F2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vAlign w:val="center"/>
          </w:tcPr>
          <w:p w:rsidR="00C30CA5" w:rsidRPr="008C6E0E" w:rsidRDefault="00C30CA5" w:rsidP="00BA78F2">
            <w:pPr>
              <w:pStyle w:val="ConsPlusCell"/>
              <w:ind w:left="-108" w:right="-108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0CA5" w:rsidRPr="008C6E0E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30CA5" w:rsidRPr="008C6E0E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30CA5" w:rsidRPr="008C6E0E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vAlign w:val="center"/>
          </w:tcPr>
          <w:p w:rsidR="00C30CA5" w:rsidRPr="008C6E0E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0CA5" w:rsidRPr="008C6E0E" w:rsidTr="00C30CA5">
        <w:tc>
          <w:tcPr>
            <w:tcW w:w="425" w:type="dxa"/>
          </w:tcPr>
          <w:p w:rsidR="00C30CA5" w:rsidRPr="009006A3" w:rsidRDefault="00C30CA5" w:rsidP="00BA78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42" w:type="dxa"/>
          </w:tcPr>
          <w:p w:rsidR="00C30CA5" w:rsidRPr="007C38C5" w:rsidRDefault="00C30CA5" w:rsidP="007C2691">
            <w:pPr>
              <w:pStyle w:val="ConsPlusCell"/>
              <w:jc w:val="both"/>
            </w:pPr>
            <w:r w:rsidRPr="007C085B">
              <w:t xml:space="preserve">Благоустройство территорий, прилегающих к местам туристского показа на территории </w:t>
            </w:r>
            <w:r>
              <w:t>МО «Кижингинский район»</w:t>
            </w:r>
          </w:p>
        </w:tc>
        <w:tc>
          <w:tcPr>
            <w:tcW w:w="992" w:type="dxa"/>
          </w:tcPr>
          <w:p w:rsidR="00C30CA5" w:rsidRDefault="00C30CA5" w:rsidP="00D45951">
            <w:pPr>
              <w:widowControl w:val="0"/>
              <w:spacing w:after="0" w:line="240" w:lineRule="auto"/>
              <w:ind w:left="-108" w:right="-109"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ЭФ</w:t>
            </w: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КИФ </w:t>
            </w:r>
          </w:p>
          <w:p w:rsidR="00C30CA5" w:rsidRPr="009006A3" w:rsidRDefault="00C30CA5" w:rsidP="00494A40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СП</w:t>
            </w:r>
            <w:r w:rsidRPr="008C6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Кижингинский сомон</w:t>
            </w:r>
          </w:p>
        </w:tc>
        <w:tc>
          <w:tcPr>
            <w:tcW w:w="709" w:type="dxa"/>
            <w:vAlign w:val="center"/>
          </w:tcPr>
          <w:p w:rsidR="00C30CA5" w:rsidRPr="009006A3" w:rsidRDefault="00C30CA5" w:rsidP="00BA78F2">
            <w:pPr>
              <w:pStyle w:val="ConsPlusCell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0CA5" w:rsidRPr="009006A3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30CA5" w:rsidRPr="009006A3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30CA5" w:rsidRPr="009006A3" w:rsidRDefault="00C30CA5" w:rsidP="00BA78F2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0CA5" w:rsidRPr="009006A3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C30CA5" w:rsidRPr="009006A3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vAlign w:val="center"/>
          </w:tcPr>
          <w:p w:rsidR="00C30CA5" w:rsidRPr="009006A3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4" w:type="dxa"/>
            <w:vAlign w:val="center"/>
          </w:tcPr>
          <w:p w:rsidR="00C30CA5" w:rsidRPr="009006A3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5" w:type="dxa"/>
            <w:vAlign w:val="center"/>
          </w:tcPr>
          <w:p w:rsidR="00C30CA5" w:rsidRPr="002A1680" w:rsidRDefault="00C30CA5" w:rsidP="002A1680">
            <w:pPr>
              <w:pStyle w:val="ConsPlusNonformat"/>
              <w:ind w:right="-1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vAlign w:val="center"/>
          </w:tcPr>
          <w:p w:rsidR="00C30CA5" w:rsidRDefault="00C30CA5" w:rsidP="002A1680">
            <w:pPr>
              <w:ind w:right="-108" w:hanging="94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C30CA5" w:rsidRPr="002A1680" w:rsidRDefault="00C30CA5" w:rsidP="002A1680">
            <w:pPr>
              <w:ind w:right="-108" w:hanging="94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</w:p>
          <w:p w:rsidR="00C30CA5" w:rsidRPr="002A1680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0E08" w:rsidRPr="00C2138E" w:rsidRDefault="00760E08" w:rsidP="00760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24"/>
        </w:rPr>
      </w:pPr>
      <w:r w:rsidRPr="00C2138E">
        <w:rPr>
          <w:rFonts w:ascii="Times New Roman" w:eastAsia="Calibri" w:hAnsi="Times New Roman" w:cs="Times New Roman"/>
          <w:sz w:val="16"/>
          <w:szCs w:val="24"/>
        </w:rPr>
        <w:lastRenderedPageBreak/>
        <w:t xml:space="preserve">&lt;*&gt; Объемы бюджетного финансирования мероприятий </w:t>
      </w:r>
      <w:r>
        <w:rPr>
          <w:rFonts w:ascii="Times New Roman" w:eastAsia="Calibri" w:hAnsi="Times New Roman" w:cs="Times New Roman"/>
          <w:sz w:val="16"/>
          <w:szCs w:val="24"/>
        </w:rPr>
        <w:t>под</w:t>
      </w:r>
      <w:r w:rsidRPr="00C2138E">
        <w:rPr>
          <w:rFonts w:ascii="Times New Roman" w:eastAsia="Calibri" w:hAnsi="Times New Roman" w:cs="Times New Roman"/>
          <w:sz w:val="16"/>
          <w:szCs w:val="24"/>
        </w:rPr>
        <w:t>программы на 20</w:t>
      </w:r>
      <w:r w:rsidR="00861026">
        <w:rPr>
          <w:rFonts w:ascii="Times New Roman" w:eastAsia="Calibri" w:hAnsi="Times New Roman" w:cs="Times New Roman"/>
          <w:sz w:val="16"/>
          <w:szCs w:val="24"/>
        </w:rPr>
        <w:t>21</w:t>
      </w:r>
      <w:r w:rsidRPr="00C2138E">
        <w:rPr>
          <w:rFonts w:ascii="Times New Roman" w:eastAsia="Calibri" w:hAnsi="Times New Roman" w:cs="Times New Roman"/>
          <w:sz w:val="16"/>
          <w:szCs w:val="24"/>
        </w:rPr>
        <w:t xml:space="preserve"> - 202</w:t>
      </w:r>
      <w:r w:rsidR="00861026">
        <w:rPr>
          <w:rFonts w:ascii="Times New Roman" w:eastAsia="Calibri" w:hAnsi="Times New Roman" w:cs="Times New Roman"/>
          <w:sz w:val="16"/>
          <w:szCs w:val="24"/>
        </w:rPr>
        <w:t>5</w:t>
      </w:r>
      <w:r w:rsidRPr="00C2138E">
        <w:rPr>
          <w:rFonts w:ascii="Times New Roman" w:eastAsia="Calibri" w:hAnsi="Times New Roman" w:cs="Times New Roman"/>
          <w:sz w:val="16"/>
          <w:szCs w:val="24"/>
        </w:rPr>
        <w:t xml:space="preserve"> годы являются прогнозными и подлежат уточнению;</w:t>
      </w:r>
    </w:p>
    <w:p w:rsidR="00E92EE6" w:rsidRDefault="00E92EE6" w:rsidP="0076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0E08" w:rsidRPr="00E6077B" w:rsidRDefault="00760E08" w:rsidP="0076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77B">
        <w:rPr>
          <w:rFonts w:ascii="Times New Roman" w:hAnsi="Times New Roman"/>
          <w:b/>
          <w:sz w:val="28"/>
          <w:szCs w:val="28"/>
        </w:rPr>
        <w:t>За счет всех источников и направлений финансирования</w:t>
      </w:r>
    </w:p>
    <w:p w:rsidR="00760E08" w:rsidRPr="003D5FAA" w:rsidRDefault="00760E08" w:rsidP="00760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024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4012"/>
        <w:gridCol w:w="2063"/>
        <w:gridCol w:w="1843"/>
        <w:gridCol w:w="851"/>
        <w:gridCol w:w="808"/>
        <w:gridCol w:w="835"/>
        <w:gridCol w:w="835"/>
        <w:gridCol w:w="946"/>
        <w:gridCol w:w="851"/>
      </w:tblGrid>
      <w:tr w:rsidR="00760E08" w:rsidRPr="00170AB1" w:rsidTr="00861026">
        <w:trPr>
          <w:trHeight w:val="322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E08" w:rsidRPr="00170AB1" w:rsidRDefault="00760E08" w:rsidP="00BA78F2">
            <w:pPr>
              <w:pStyle w:val="ConsPlusCell"/>
              <w:rPr>
                <w:sz w:val="20"/>
                <w:szCs w:val="20"/>
              </w:rPr>
            </w:pPr>
            <w:r w:rsidRPr="00170AB1">
              <w:rPr>
                <w:sz w:val="20"/>
                <w:szCs w:val="20"/>
              </w:rPr>
              <w:t xml:space="preserve">   Статус    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E08" w:rsidRPr="00170AB1" w:rsidRDefault="00760E08" w:rsidP="00BA78F2">
            <w:pPr>
              <w:pStyle w:val="ConsPlusCell"/>
              <w:rPr>
                <w:sz w:val="20"/>
                <w:szCs w:val="20"/>
              </w:rPr>
            </w:pPr>
            <w:r w:rsidRPr="00170AB1">
              <w:rPr>
                <w:sz w:val="20"/>
                <w:szCs w:val="20"/>
              </w:rPr>
              <w:t xml:space="preserve">Наименование </w:t>
            </w:r>
            <w:r w:rsidRPr="00170AB1">
              <w:rPr>
                <w:sz w:val="20"/>
                <w:szCs w:val="20"/>
              </w:rPr>
              <w:br/>
              <w:t>муниципальной</w:t>
            </w:r>
            <w:r w:rsidRPr="00170AB1">
              <w:rPr>
                <w:sz w:val="20"/>
                <w:szCs w:val="20"/>
              </w:rPr>
              <w:br/>
              <w:t xml:space="preserve"> программы  </w:t>
            </w:r>
            <w:r w:rsidRPr="00170AB1">
              <w:rPr>
                <w:sz w:val="20"/>
                <w:szCs w:val="20"/>
              </w:rPr>
              <w:br/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E08" w:rsidRPr="00170AB1" w:rsidRDefault="00760E08" w:rsidP="00BA78F2">
            <w:pPr>
              <w:pStyle w:val="ConsPlusCell"/>
              <w:jc w:val="center"/>
              <w:rPr>
                <w:sz w:val="20"/>
                <w:szCs w:val="20"/>
              </w:rPr>
            </w:pPr>
            <w:r w:rsidRPr="00170AB1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E08" w:rsidRPr="00170AB1" w:rsidRDefault="00760E08" w:rsidP="00BA78F2">
            <w:pPr>
              <w:pStyle w:val="ConsPlusCell"/>
              <w:ind w:left="-93" w:right="-75"/>
              <w:jc w:val="center"/>
              <w:rPr>
                <w:sz w:val="20"/>
                <w:szCs w:val="20"/>
              </w:rPr>
            </w:pPr>
            <w:r w:rsidRPr="00170AB1">
              <w:rPr>
                <w:sz w:val="20"/>
                <w:szCs w:val="20"/>
              </w:rPr>
              <w:t xml:space="preserve">Источник    </w:t>
            </w:r>
            <w:r w:rsidRPr="00170AB1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08" w:rsidRPr="00170AB1" w:rsidRDefault="00760E08" w:rsidP="00BA78F2">
            <w:pPr>
              <w:pStyle w:val="ConsPlusCell"/>
              <w:jc w:val="center"/>
              <w:rPr>
                <w:sz w:val="20"/>
                <w:szCs w:val="20"/>
              </w:rPr>
            </w:pPr>
            <w:r w:rsidRPr="00170AB1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861026" w:rsidRPr="00170AB1" w:rsidTr="00861026">
        <w:trPr>
          <w:trHeight w:val="285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26" w:rsidRPr="00170AB1" w:rsidRDefault="00861026" w:rsidP="00BA78F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26" w:rsidRPr="00170AB1" w:rsidRDefault="00861026" w:rsidP="00BA78F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861026">
            <w:pPr>
              <w:pStyle w:val="ConsPlusCell"/>
              <w:jc w:val="center"/>
              <w:rPr>
                <w:sz w:val="20"/>
                <w:szCs w:val="20"/>
              </w:rPr>
            </w:pPr>
            <w:r w:rsidRPr="00170AB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170AB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861026">
            <w:pPr>
              <w:pStyle w:val="ConsPlusCell"/>
              <w:jc w:val="center"/>
              <w:rPr>
                <w:sz w:val="20"/>
                <w:szCs w:val="20"/>
              </w:rPr>
            </w:pPr>
            <w:r w:rsidRPr="00170AB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170AB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170AB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170AB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170AB1">
              <w:rPr>
                <w:sz w:val="20"/>
                <w:szCs w:val="20"/>
              </w:rPr>
              <w:t xml:space="preserve"> г.</w:t>
            </w:r>
          </w:p>
        </w:tc>
      </w:tr>
      <w:tr w:rsidR="00861026" w:rsidRPr="00170AB1" w:rsidTr="00861026">
        <w:trPr>
          <w:trHeight w:val="682"/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170AB1" w:rsidRDefault="00861026" w:rsidP="00BA78F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170AB1" w:rsidRDefault="00861026" w:rsidP="00BA78F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Cell"/>
              <w:jc w:val="center"/>
              <w:rPr>
                <w:sz w:val="20"/>
                <w:szCs w:val="20"/>
              </w:rPr>
            </w:pPr>
            <w:r w:rsidRPr="00170AB1">
              <w:rPr>
                <w:sz w:val="20"/>
                <w:szCs w:val="20"/>
              </w:rPr>
              <w:t>План по программе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170AB1">
              <w:rPr>
                <w:sz w:val="20"/>
                <w:szCs w:val="20"/>
              </w:rPr>
              <w:t xml:space="preserve">Утверждено в бюджете </w:t>
            </w:r>
            <w:r>
              <w:rPr>
                <w:sz w:val="20"/>
                <w:szCs w:val="20"/>
              </w:rPr>
              <w:t>МО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61026" w:rsidRPr="00170AB1" w:rsidTr="00861026">
        <w:trPr>
          <w:trHeight w:val="313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6E5FEA" w:rsidRDefault="00861026" w:rsidP="00BA78F2">
            <w:pPr>
              <w:pStyle w:val="ConsPlusCell"/>
              <w:jc w:val="both"/>
            </w:pPr>
            <w:r>
              <w:t>Муниципальная п</w:t>
            </w:r>
            <w:r w:rsidRPr="006E5FEA">
              <w:t>рограмма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6E5FEA" w:rsidRDefault="00861026" w:rsidP="00861026">
            <w:pPr>
              <w:pStyle w:val="ConsPlusCell"/>
              <w:jc w:val="both"/>
            </w:pPr>
            <w:r w:rsidRPr="006E5FEA">
              <w:t xml:space="preserve">«Развитие </w:t>
            </w:r>
            <w:r w:rsidRPr="008A517A">
              <w:t>предпринимательства</w:t>
            </w:r>
            <w:r w:rsidRPr="006E5FEA">
              <w:t xml:space="preserve"> и повышение инвестиционной привлекательности в муниципальном образовании «Кижингинский район» на 20</w:t>
            </w:r>
            <w:r>
              <w:t>21</w:t>
            </w:r>
            <w:r w:rsidRPr="006E5FEA">
              <w:t>-20</w:t>
            </w:r>
            <w:r>
              <w:t>23</w:t>
            </w:r>
            <w:r w:rsidRPr="006E5FEA">
              <w:t xml:space="preserve"> годы и на период до 202</w:t>
            </w:r>
            <w:r>
              <w:t>5</w:t>
            </w:r>
            <w:r w:rsidRPr="006E5FEA">
              <w:t xml:space="preserve"> года»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6E5FEA" w:rsidRDefault="00861026" w:rsidP="00BA78F2">
            <w:pPr>
              <w:pStyle w:val="ConsPlusCell"/>
              <w:jc w:val="both"/>
            </w:pPr>
            <w:r w:rsidRPr="006E5FEA">
              <w:t xml:space="preserve">Всего по </w:t>
            </w:r>
            <w:r>
              <w:t>Муниципальной п</w:t>
            </w:r>
            <w:r w:rsidRPr="006E5FEA">
              <w:t>рограмме: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A52A0B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A52A0B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A52A0B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A52A0B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61026" w:rsidRPr="00170AB1" w:rsidTr="00861026">
        <w:trPr>
          <w:trHeight w:val="319"/>
          <w:tblCellSpacing w:w="5" w:type="nil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170AB1" w:rsidRDefault="00861026" w:rsidP="00BA78F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170AB1" w:rsidRDefault="00861026" w:rsidP="00BA78F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6E5FEA" w:rsidRDefault="00861026" w:rsidP="00BA78F2">
            <w:pPr>
              <w:pStyle w:val="ConsPlusCell"/>
              <w:jc w:val="both"/>
            </w:pPr>
            <w:r w:rsidRPr="006E5FEA">
              <w:t>Республиканский бюджет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61026" w:rsidRPr="00170AB1" w:rsidTr="00861026">
        <w:trPr>
          <w:trHeight w:val="241"/>
          <w:tblCellSpacing w:w="5" w:type="nil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170AB1" w:rsidRDefault="00861026" w:rsidP="00BA78F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170AB1" w:rsidRDefault="00861026" w:rsidP="00BA78F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6E5FEA" w:rsidRDefault="00861026" w:rsidP="00BA78F2">
            <w:pPr>
              <w:pStyle w:val="ConsPlusCell"/>
              <w:jc w:val="both"/>
            </w:pPr>
            <w:r w:rsidRPr="006E5FEA">
              <w:t>Местный бюджет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C30CA5" w:rsidRDefault="00C30CA5" w:rsidP="00416C9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C30CA5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861026" w:rsidRPr="00170AB1" w:rsidTr="00861026">
        <w:trPr>
          <w:trHeight w:val="1239"/>
          <w:tblCellSpacing w:w="5" w:type="nil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170AB1" w:rsidRDefault="00861026" w:rsidP="00BA78F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26" w:rsidRPr="00170AB1" w:rsidRDefault="00861026" w:rsidP="00BA78F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6E5FEA" w:rsidRDefault="00861026" w:rsidP="00BA78F2">
            <w:pPr>
              <w:pStyle w:val="ConsPlusCell"/>
              <w:jc w:val="both"/>
            </w:pPr>
            <w:r w:rsidRPr="006E5FEA">
              <w:t>Прочие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26" w:rsidRPr="00170AB1" w:rsidRDefault="00861026" w:rsidP="00BA78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60E08" w:rsidRDefault="00760E08" w:rsidP="00760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24"/>
        </w:rPr>
      </w:pPr>
      <w:r w:rsidRPr="00C2138E">
        <w:rPr>
          <w:rFonts w:ascii="Times New Roman" w:eastAsia="Calibri" w:hAnsi="Times New Roman" w:cs="Times New Roman"/>
          <w:sz w:val="14"/>
        </w:rPr>
        <w:t>&lt;**&gt;</w:t>
      </w:r>
      <w:r>
        <w:rPr>
          <w:rFonts w:ascii="Times New Roman" w:eastAsia="Calibri" w:hAnsi="Times New Roman" w:cs="Times New Roman"/>
          <w:sz w:val="14"/>
        </w:rPr>
        <w:t>,</w:t>
      </w:r>
      <w:r w:rsidRPr="00C2138E">
        <w:rPr>
          <w:rFonts w:ascii="Times New Roman" w:eastAsia="Calibri" w:hAnsi="Times New Roman" w:cs="Times New Roman"/>
          <w:sz w:val="16"/>
          <w:szCs w:val="24"/>
        </w:rPr>
        <w:t xml:space="preserve"> </w:t>
      </w:r>
      <w:r w:rsidRPr="00C2138E">
        <w:rPr>
          <w:rFonts w:ascii="Times New Roman" w:eastAsia="Calibri" w:hAnsi="Times New Roman" w:cs="Times New Roman"/>
          <w:sz w:val="14"/>
        </w:rPr>
        <w:t>&lt;***&gt;</w:t>
      </w:r>
      <w:r w:rsidRPr="00C2138E">
        <w:rPr>
          <w:rFonts w:ascii="Times New Roman" w:eastAsia="Calibri" w:hAnsi="Times New Roman" w:cs="Times New Roman"/>
          <w:sz w:val="16"/>
          <w:szCs w:val="24"/>
        </w:rPr>
        <w:t xml:space="preserve"> </w:t>
      </w:r>
      <w:proofErr w:type="spellStart"/>
      <w:r w:rsidRPr="00C2138E">
        <w:rPr>
          <w:rFonts w:ascii="Times New Roman" w:eastAsia="Calibri" w:hAnsi="Times New Roman" w:cs="Times New Roman"/>
          <w:sz w:val="16"/>
          <w:szCs w:val="24"/>
        </w:rPr>
        <w:t>справочно</w:t>
      </w:r>
      <w:proofErr w:type="spellEnd"/>
      <w:r w:rsidRPr="00C2138E">
        <w:rPr>
          <w:rFonts w:ascii="Times New Roman" w:eastAsia="Calibri" w:hAnsi="Times New Roman" w:cs="Times New Roman"/>
          <w:sz w:val="16"/>
          <w:szCs w:val="24"/>
        </w:rPr>
        <w:t>, носит прогнозный характер</w:t>
      </w:r>
      <w:r>
        <w:rPr>
          <w:rFonts w:ascii="Times New Roman" w:eastAsia="Calibri" w:hAnsi="Times New Roman" w:cs="Times New Roman"/>
          <w:sz w:val="16"/>
          <w:szCs w:val="24"/>
        </w:rPr>
        <w:t>, подлежит уточнению</w:t>
      </w:r>
    </w:p>
    <w:p w:rsidR="00760E08" w:rsidRPr="00272DA4" w:rsidRDefault="00760E08" w:rsidP="00760E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E08" w:rsidRDefault="00760E08" w:rsidP="00760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E08" w:rsidRDefault="00760E08" w:rsidP="00760E08">
      <w:pPr>
        <w:ind w:left="10065"/>
      </w:pPr>
    </w:p>
    <w:p w:rsidR="00760E08" w:rsidRDefault="00760E08" w:rsidP="00760E08">
      <w:pPr>
        <w:jc w:val="center"/>
      </w:pPr>
    </w:p>
    <w:p w:rsidR="00760E08" w:rsidRPr="00057B71" w:rsidRDefault="00760E08" w:rsidP="00760E08">
      <w:pPr>
        <w:jc w:val="center"/>
        <w:rPr>
          <w:sz w:val="21"/>
          <w:szCs w:val="21"/>
        </w:rPr>
      </w:pPr>
    </w:p>
    <w:p w:rsidR="00760E08" w:rsidRDefault="00760E08" w:rsidP="00760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60E08" w:rsidSect="00427A0B">
          <w:pgSz w:w="16838" w:h="11906" w:orient="landscape"/>
          <w:pgMar w:top="709" w:right="1134" w:bottom="360" w:left="1134" w:header="708" w:footer="0" w:gutter="0"/>
          <w:cols w:space="708"/>
          <w:docGrid w:linePitch="360"/>
        </w:sectPr>
      </w:pPr>
    </w:p>
    <w:p w:rsidR="00760E08" w:rsidRPr="006D7FA3" w:rsidRDefault="00760E08" w:rsidP="00760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Pr="006D7FA3">
        <w:rPr>
          <w:rFonts w:ascii="Times New Roman" w:hAnsi="Times New Roman"/>
          <w:b/>
          <w:sz w:val="28"/>
          <w:szCs w:val="28"/>
        </w:rPr>
        <w:t xml:space="preserve"> VI</w:t>
      </w:r>
      <w:r w:rsidRPr="00857F13">
        <w:rPr>
          <w:rFonts w:ascii="Times New Roman" w:hAnsi="Times New Roman"/>
          <w:b/>
          <w:sz w:val="28"/>
          <w:szCs w:val="28"/>
        </w:rPr>
        <w:t>I</w:t>
      </w:r>
      <w:r w:rsidRPr="006D7FA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Система организации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исполнением Муниципальной программы</w:t>
      </w:r>
    </w:p>
    <w:p w:rsidR="00760E08" w:rsidRPr="006D7FA3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D7FA3">
        <w:rPr>
          <w:rFonts w:ascii="Times New Roman" w:hAnsi="Times New Roman"/>
          <w:sz w:val="28"/>
          <w:szCs w:val="28"/>
        </w:rPr>
        <w:t xml:space="preserve">Механизм реализации заявленных целей и задач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6D7FA3">
        <w:rPr>
          <w:rFonts w:ascii="Times New Roman" w:hAnsi="Times New Roman"/>
          <w:sz w:val="28"/>
          <w:szCs w:val="28"/>
        </w:rPr>
        <w:t xml:space="preserve">рограммы - это система </w:t>
      </w:r>
      <w:proofErr w:type="spellStart"/>
      <w:r w:rsidRPr="006D7FA3">
        <w:rPr>
          <w:rFonts w:ascii="Times New Roman" w:hAnsi="Times New Roman"/>
          <w:sz w:val="28"/>
          <w:szCs w:val="28"/>
        </w:rPr>
        <w:t>взаимоскоординированных</w:t>
      </w:r>
      <w:proofErr w:type="spellEnd"/>
      <w:r w:rsidRPr="006D7FA3">
        <w:rPr>
          <w:rFonts w:ascii="Times New Roman" w:hAnsi="Times New Roman"/>
          <w:sz w:val="28"/>
          <w:szCs w:val="28"/>
        </w:rPr>
        <w:t xml:space="preserve"> по срокам, объему финансирования и ответственным исполнителям мероприятий, обеспечивающих достижение намеченных результатов.</w:t>
      </w:r>
    </w:p>
    <w:p w:rsidR="00760E08" w:rsidRPr="006D7FA3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6D7F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7FA3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6D7FA3">
        <w:rPr>
          <w:rFonts w:ascii="Times New Roman" w:hAnsi="Times New Roman"/>
          <w:sz w:val="28"/>
          <w:szCs w:val="28"/>
        </w:rPr>
        <w:t xml:space="preserve">рограммы осуществляет в установленном порядке </w:t>
      </w:r>
      <w:r>
        <w:rPr>
          <w:rFonts w:ascii="Times New Roman" w:hAnsi="Times New Roman"/>
          <w:sz w:val="28"/>
          <w:szCs w:val="28"/>
        </w:rPr>
        <w:t>Комитет по экономике и финансам администрации МО «Кижингинский район»</w:t>
      </w:r>
      <w:r w:rsidRPr="006D7FA3">
        <w:rPr>
          <w:rFonts w:ascii="Times New Roman" w:hAnsi="Times New Roman"/>
          <w:sz w:val="28"/>
          <w:szCs w:val="28"/>
        </w:rPr>
        <w:t>. Контроль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согласно Раздела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FD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программы).</w:t>
      </w:r>
      <w:r w:rsidRPr="006D7FA3">
        <w:rPr>
          <w:rFonts w:ascii="Times New Roman" w:hAnsi="Times New Roman"/>
          <w:sz w:val="28"/>
          <w:szCs w:val="28"/>
        </w:rPr>
        <w:t xml:space="preserve">  </w:t>
      </w:r>
    </w:p>
    <w:p w:rsidR="00760E08" w:rsidRPr="006D7FA3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FA3">
        <w:rPr>
          <w:rFonts w:ascii="Times New Roman" w:hAnsi="Times New Roman"/>
          <w:sz w:val="28"/>
          <w:szCs w:val="28"/>
        </w:rPr>
        <w:tab/>
        <w:t xml:space="preserve">Корректировка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6D7FA3">
        <w:rPr>
          <w:rFonts w:ascii="Times New Roman" w:hAnsi="Times New Roman"/>
          <w:sz w:val="28"/>
          <w:szCs w:val="28"/>
        </w:rPr>
        <w:t xml:space="preserve">рограммы, в том числе включение в нее новых </w:t>
      </w:r>
      <w:r>
        <w:rPr>
          <w:rFonts w:ascii="Times New Roman" w:hAnsi="Times New Roman"/>
          <w:sz w:val="28"/>
          <w:szCs w:val="28"/>
        </w:rPr>
        <w:t>разделов, мероприятий,</w:t>
      </w:r>
      <w:r w:rsidRPr="006D7FA3">
        <w:rPr>
          <w:rFonts w:ascii="Times New Roman" w:hAnsi="Times New Roman"/>
          <w:sz w:val="28"/>
          <w:szCs w:val="28"/>
        </w:rPr>
        <w:t xml:space="preserve"> а также продление срока ее реализации осуществляются в установленном порядке по предложению </w:t>
      </w:r>
      <w:r>
        <w:rPr>
          <w:rFonts w:ascii="Times New Roman" w:hAnsi="Times New Roman"/>
          <w:sz w:val="28"/>
          <w:szCs w:val="28"/>
        </w:rPr>
        <w:t>Комитета по экономике и финансам администрации</w:t>
      </w:r>
      <w:r w:rsidRPr="006D7FA3">
        <w:rPr>
          <w:rFonts w:ascii="Times New Roman" w:hAnsi="Times New Roman"/>
          <w:sz w:val="28"/>
          <w:szCs w:val="28"/>
        </w:rPr>
        <w:t xml:space="preserve"> МО «Кижингинский район».</w:t>
      </w: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0E08" w:rsidRPr="00870BB7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Pr="00870BB7" w:rsidRDefault="00760E08" w:rsidP="00760E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0BB7">
        <w:rPr>
          <w:rFonts w:ascii="Times New Roman" w:hAnsi="Times New Roman"/>
          <w:sz w:val="28"/>
          <w:szCs w:val="28"/>
        </w:rPr>
        <w:lastRenderedPageBreak/>
        <w:t>Приложение N 1</w:t>
      </w:r>
    </w:p>
    <w:p w:rsidR="00760E08" w:rsidRPr="00870BB7" w:rsidRDefault="00760E08" w:rsidP="00760E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0BB7">
        <w:rPr>
          <w:rFonts w:ascii="Times New Roman" w:hAnsi="Times New Roman"/>
          <w:sz w:val="28"/>
          <w:szCs w:val="28"/>
        </w:rPr>
        <w:t>к Порядку компенсации части</w:t>
      </w:r>
    </w:p>
    <w:p w:rsidR="00760E08" w:rsidRPr="00870BB7" w:rsidRDefault="00760E08" w:rsidP="00760E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0BB7">
        <w:rPr>
          <w:rFonts w:ascii="Times New Roman" w:hAnsi="Times New Roman"/>
          <w:sz w:val="28"/>
          <w:szCs w:val="28"/>
        </w:rPr>
        <w:t>расходов субъектов малого</w:t>
      </w:r>
    </w:p>
    <w:p w:rsidR="00760E08" w:rsidRPr="00870BB7" w:rsidRDefault="00760E08" w:rsidP="00760E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0BB7">
        <w:rPr>
          <w:rFonts w:ascii="Times New Roman" w:hAnsi="Times New Roman"/>
          <w:sz w:val="28"/>
          <w:szCs w:val="28"/>
        </w:rPr>
        <w:t xml:space="preserve">предпринимательства, </w:t>
      </w:r>
      <w:proofErr w:type="gramStart"/>
      <w:r w:rsidRPr="00870BB7">
        <w:rPr>
          <w:rFonts w:ascii="Times New Roman" w:hAnsi="Times New Roman"/>
          <w:sz w:val="28"/>
          <w:szCs w:val="28"/>
        </w:rPr>
        <w:t>связанных</w:t>
      </w:r>
      <w:proofErr w:type="gramEnd"/>
    </w:p>
    <w:p w:rsidR="00760E08" w:rsidRPr="00870BB7" w:rsidRDefault="00760E08" w:rsidP="00760E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0BB7">
        <w:rPr>
          <w:rFonts w:ascii="Times New Roman" w:hAnsi="Times New Roman"/>
          <w:sz w:val="28"/>
          <w:szCs w:val="28"/>
        </w:rPr>
        <w:t>с оплатой кадастровых работ</w:t>
      </w:r>
    </w:p>
    <w:p w:rsidR="00760E08" w:rsidRPr="00870BB7" w:rsidRDefault="00760E08" w:rsidP="00760E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0BB7">
        <w:rPr>
          <w:rFonts w:ascii="Times New Roman" w:hAnsi="Times New Roman"/>
          <w:sz w:val="28"/>
          <w:szCs w:val="28"/>
        </w:rPr>
        <w:t xml:space="preserve">на территориях </w:t>
      </w:r>
      <w:proofErr w:type="gramStart"/>
      <w:r w:rsidRPr="00870BB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760E08" w:rsidRPr="00870BB7" w:rsidRDefault="00760E08" w:rsidP="00760E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0BB7">
        <w:rPr>
          <w:rFonts w:ascii="Times New Roman" w:hAnsi="Times New Roman"/>
          <w:sz w:val="28"/>
          <w:szCs w:val="28"/>
        </w:rPr>
        <w:t>образования «Кижингинский район»</w:t>
      </w:r>
    </w:p>
    <w:p w:rsidR="00760E08" w:rsidRPr="00870BB7" w:rsidRDefault="00760E08" w:rsidP="00760E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0E08" w:rsidRPr="00870BB7" w:rsidRDefault="00760E08" w:rsidP="00760E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0E08" w:rsidRPr="00870BB7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Pr="00870BB7" w:rsidRDefault="00760E08" w:rsidP="00760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BB7">
        <w:rPr>
          <w:rFonts w:ascii="Times New Roman" w:hAnsi="Times New Roman"/>
          <w:sz w:val="28"/>
          <w:szCs w:val="28"/>
        </w:rPr>
        <w:t>ЗАЯВЛЕНИЕ</w:t>
      </w:r>
    </w:p>
    <w:p w:rsidR="00760E08" w:rsidRPr="00870BB7" w:rsidRDefault="00760E08" w:rsidP="00760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BB7">
        <w:rPr>
          <w:rFonts w:ascii="Times New Roman" w:hAnsi="Times New Roman"/>
          <w:sz w:val="28"/>
          <w:szCs w:val="28"/>
        </w:rPr>
        <w:t>НА КОМПЕНСАЦИЮ ЧАСТИ РАСХОДОВ СУБЪЕКТОВ МАЛОГО</w:t>
      </w:r>
    </w:p>
    <w:p w:rsidR="00760E08" w:rsidRPr="00870BB7" w:rsidRDefault="00760E08" w:rsidP="00760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BB7">
        <w:rPr>
          <w:rFonts w:ascii="Times New Roman" w:hAnsi="Times New Roman"/>
          <w:sz w:val="28"/>
          <w:szCs w:val="28"/>
        </w:rPr>
        <w:t>ПРЕДПРИНИМАТЕЛЬСТВА, СВЯЗАННЫХ С ОПЛАТОЙ КАДАСТРОВЫХ РАБОТ</w:t>
      </w:r>
    </w:p>
    <w:p w:rsidR="00760E08" w:rsidRPr="00870BB7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Pr="00870BB7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9045"/>
        <w:gridCol w:w="540"/>
      </w:tblGrid>
      <w:tr w:rsidR="00760E08" w:rsidRPr="00870BB7" w:rsidTr="00BA78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 xml:space="preserve">Наименование заявителя, субъекта малого предпринимательства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E08" w:rsidRPr="00870BB7" w:rsidTr="00BA78F2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государственной поддержки малого         </w:t>
            </w:r>
            <w:r w:rsidRPr="00870BB7"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предпринимательства, на реализацию которого предоставляется       </w:t>
            </w:r>
            <w:r w:rsidRPr="00870BB7">
              <w:rPr>
                <w:rFonts w:ascii="Times New Roman" w:hAnsi="Times New Roman"/>
                <w:sz w:val="28"/>
                <w:szCs w:val="28"/>
              </w:rPr>
              <w:br/>
              <w:t xml:space="preserve">субсидия в соответствии с муниципальной программой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E08" w:rsidRPr="00870BB7" w:rsidTr="00BA78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 xml:space="preserve">Юридический адрес заявителя                     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E08" w:rsidRPr="00870BB7" w:rsidTr="00BA78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 xml:space="preserve">Руководитель заявителя и его контактные данные  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E08" w:rsidRPr="00870BB7" w:rsidTr="00BA78F2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муниципального образования, на территории которого   </w:t>
            </w:r>
            <w:r w:rsidRPr="00870BB7">
              <w:rPr>
                <w:rFonts w:ascii="Times New Roman" w:hAnsi="Times New Roman"/>
                <w:sz w:val="28"/>
                <w:szCs w:val="28"/>
              </w:rPr>
              <w:br/>
              <w:t xml:space="preserve">реализуется проект                              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E08" w:rsidRPr="00870BB7" w:rsidTr="00BA78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>Уполномоченный орган местного самоуправления, курирующий заявителя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E08" w:rsidRPr="00870BB7" w:rsidTr="00BA78F2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 xml:space="preserve">Курирующее должностное лицо уполномоченного органа и его          </w:t>
            </w:r>
            <w:r w:rsidRPr="00870BB7">
              <w:rPr>
                <w:rFonts w:ascii="Times New Roman" w:hAnsi="Times New Roman"/>
                <w:sz w:val="28"/>
                <w:szCs w:val="28"/>
              </w:rPr>
              <w:br/>
              <w:t xml:space="preserve">контактные данные                               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E08" w:rsidRPr="00870BB7" w:rsidTr="00BA78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 xml:space="preserve">Запрашиваемая сумма компенсации                 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E08" w:rsidRPr="00870BB7" w:rsidTr="00BA78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BB7">
              <w:rPr>
                <w:rFonts w:ascii="Times New Roman" w:hAnsi="Times New Roman"/>
                <w:sz w:val="28"/>
                <w:szCs w:val="28"/>
              </w:rPr>
              <w:t xml:space="preserve">Перечень прилагаемых документов                            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E08" w:rsidRPr="00870BB7" w:rsidRDefault="00760E08" w:rsidP="00BA78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0E08" w:rsidRPr="00870BB7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Pr="00870BB7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BB7">
        <w:rPr>
          <w:rFonts w:ascii="Times New Roman" w:hAnsi="Times New Roman"/>
          <w:sz w:val="28"/>
          <w:szCs w:val="28"/>
        </w:rPr>
        <w:t xml:space="preserve">С Порядком предоставления Компенсации </w:t>
      </w:r>
      <w:proofErr w:type="gramStart"/>
      <w:r w:rsidRPr="00870BB7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870BB7">
        <w:rPr>
          <w:rFonts w:ascii="Times New Roman" w:hAnsi="Times New Roman"/>
          <w:sz w:val="28"/>
          <w:szCs w:val="28"/>
        </w:rPr>
        <w:t xml:space="preserve"> и согласен.</w:t>
      </w:r>
    </w:p>
    <w:p w:rsidR="00760E08" w:rsidRPr="00870BB7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BB7">
        <w:rPr>
          <w:rFonts w:ascii="Times New Roman" w:hAnsi="Times New Roman"/>
          <w:sz w:val="28"/>
          <w:szCs w:val="28"/>
        </w:rPr>
        <w:t>Достоверность представленной в составе заявки информации гарантирую.</w:t>
      </w:r>
    </w:p>
    <w:p w:rsidR="00760E08" w:rsidRPr="00870BB7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Pr="00870BB7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BB7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760E08" w:rsidRPr="00870BB7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BB7">
        <w:rPr>
          <w:rFonts w:ascii="Times New Roman" w:hAnsi="Times New Roman"/>
          <w:sz w:val="28"/>
          <w:szCs w:val="28"/>
        </w:rPr>
        <w:t>(индивидуальный предприниматель) _________________   ______________________</w:t>
      </w:r>
    </w:p>
    <w:p w:rsidR="00760E08" w:rsidRPr="00870BB7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BB7">
        <w:rPr>
          <w:rFonts w:ascii="Times New Roman" w:hAnsi="Times New Roman"/>
          <w:sz w:val="28"/>
          <w:szCs w:val="28"/>
        </w:rPr>
        <w:t xml:space="preserve">                                                                  (подпись, печать)          (Ф.И.О.)</w:t>
      </w:r>
    </w:p>
    <w:p w:rsidR="00760E08" w:rsidRPr="00870BB7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Pr="00870BB7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Pr="00870BB7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Pr="00870BB7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Pr="00870BB7" w:rsidRDefault="00760E08" w:rsidP="00760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E08" w:rsidRDefault="00760E08" w:rsidP="00760E0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Toc142902625"/>
      <w:bookmarkStart w:id="3" w:name="_Toc143858778"/>
      <w:bookmarkStart w:id="4" w:name="_Toc163963163"/>
    </w:p>
    <w:p w:rsidR="00760E08" w:rsidRDefault="00760E08" w:rsidP="00760E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bookmarkEnd w:id="2"/>
    <w:bookmarkEnd w:id="3"/>
    <w:bookmarkEnd w:id="4"/>
    <w:p w:rsidR="00756546" w:rsidRDefault="00756546" w:rsidP="006236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756546" w:rsidSect="005141FC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62" w:rsidRDefault="009D1662" w:rsidP="00780CE2">
      <w:pPr>
        <w:pStyle w:val="ConsPlusCell"/>
      </w:pPr>
      <w:r>
        <w:separator/>
      </w:r>
    </w:p>
  </w:endnote>
  <w:endnote w:type="continuationSeparator" w:id="0">
    <w:p w:rsidR="009D1662" w:rsidRDefault="009D1662" w:rsidP="00780CE2">
      <w:pPr>
        <w:pStyle w:val="ConsPlu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62" w:rsidRDefault="009D1662" w:rsidP="00780CE2">
      <w:pPr>
        <w:pStyle w:val="ConsPlusCell"/>
      </w:pPr>
      <w:r>
        <w:separator/>
      </w:r>
    </w:p>
  </w:footnote>
  <w:footnote w:type="continuationSeparator" w:id="0">
    <w:p w:rsidR="009D1662" w:rsidRDefault="009D1662" w:rsidP="00780CE2">
      <w:pPr>
        <w:pStyle w:val="ConsPlusCel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6B"/>
    <w:multiLevelType w:val="hybridMultilevel"/>
    <w:tmpl w:val="AC5233C0"/>
    <w:lvl w:ilvl="0" w:tplc="5CEC57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52364"/>
    <w:multiLevelType w:val="hybridMultilevel"/>
    <w:tmpl w:val="2DA4443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7F0424B"/>
    <w:multiLevelType w:val="hybridMultilevel"/>
    <w:tmpl w:val="177C3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35526"/>
    <w:multiLevelType w:val="hybridMultilevel"/>
    <w:tmpl w:val="9A9E44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166172D"/>
    <w:multiLevelType w:val="hybridMultilevel"/>
    <w:tmpl w:val="B4E8E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17C48"/>
    <w:multiLevelType w:val="hybridMultilevel"/>
    <w:tmpl w:val="F9501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21190"/>
    <w:multiLevelType w:val="multilevel"/>
    <w:tmpl w:val="E63AD1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1A071F"/>
    <w:multiLevelType w:val="hybridMultilevel"/>
    <w:tmpl w:val="D90430D6"/>
    <w:lvl w:ilvl="0" w:tplc="2DCA1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EC6EAA"/>
    <w:multiLevelType w:val="multilevel"/>
    <w:tmpl w:val="852C6342"/>
    <w:lvl w:ilvl="0">
      <w:start w:val="3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3"/>
        </w:tabs>
        <w:ind w:left="3963" w:hanging="14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19423A0C"/>
    <w:multiLevelType w:val="hybridMultilevel"/>
    <w:tmpl w:val="06486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F59CD"/>
    <w:multiLevelType w:val="hybridMultilevel"/>
    <w:tmpl w:val="DCFE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507D2C"/>
    <w:multiLevelType w:val="hybridMultilevel"/>
    <w:tmpl w:val="852C6882"/>
    <w:lvl w:ilvl="0" w:tplc="537E9382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2">
    <w:nsid w:val="28061D3F"/>
    <w:multiLevelType w:val="hybridMultilevel"/>
    <w:tmpl w:val="79E6F07E"/>
    <w:lvl w:ilvl="0" w:tplc="2DCA1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E67584"/>
    <w:multiLevelType w:val="hybridMultilevel"/>
    <w:tmpl w:val="481CEDE8"/>
    <w:lvl w:ilvl="0" w:tplc="2DCA1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C718E"/>
    <w:multiLevelType w:val="multilevel"/>
    <w:tmpl w:val="69B823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5">
    <w:nsid w:val="320F16C6"/>
    <w:multiLevelType w:val="hybridMultilevel"/>
    <w:tmpl w:val="2752D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DB718D"/>
    <w:multiLevelType w:val="hybridMultilevel"/>
    <w:tmpl w:val="F006B146"/>
    <w:lvl w:ilvl="0" w:tplc="2DCA1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784022"/>
    <w:multiLevelType w:val="hybridMultilevel"/>
    <w:tmpl w:val="41AE05AA"/>
    <w:lvl w:ilvl="0" w:tplc="2DCA175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>
    <w:nsid w:val="3BDD4FC3"/>
    <w:multiLevelType w:val="hybridMultilevel"/>
    <w:tmpl w:val="49408676"/>
    <w:lvl w:ilvl="0" w:tplc="2DCA1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F1CBA"/>
    <w:multiLevelType w:val="hybridMultilevel"/>
    <w:tmpl w:val="82825008"/>
    <w:lvl w:ilvl="0" w:tplc="2DCA1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A631E"/>
    <w:multiLevelType w:val="hybridMultilevel"/>
    <w:tmpl w:val="74DEE89A"/>
    <w:lvl w:ilvl="0" w:tplc="D01EC7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6062787"/>
    <w:multiLevelType w:val="hybridMultilevel"/>
    <w:tmpl w:val="48B84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A402C"/>
    <w:multiLevelType w:val="hybridMultilevel"/>
    <w:tmpl w:val="65087CD4"/>
    <w:lvl w:ilvl="0" w:tplc="37460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9AB76EB"/>
    <w:multiLevelType w:val="multilevel"/>
    <w:tmpl w:val="D86AE4E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4">
    <w:nsid w:val="49E47DD9"/>
    <w:multiLevelType w:val="hybridMultilevel"/>
    <w:tmpl w:val="7D386F84"/>
    <w:lvl w:ilvl="0" w:tplc="2DCA175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4B042677"/>
    <w:multiLevelType w:val="hybridMultilevel"/>
    <w:tmpl w:val="C70E0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E23E99"/>
    <w:multiLevelType w:val="singleLevel"/>
    <w:tmpl w:val="0CEACE26"/>
    <w:lvl w:ilvl="0">
      <w:start w:val="1"/>
      <w:numFmt w:val="bullet"/>
      <w:lvlText w:val="–"/>
      <w:lvlJc w:val="left"/>
      <w:pPr>
        <w:tabs>
          <w:tab w:val="num" w:pos="1040"/>
        </w:tabs>
        <w:ind w:left="1021" w:hanging="341"/>
      </w:pPr>
      <w:rPr>
        <w:rFonts w:ascii="Times New Roman" w:hAnsi="Times New Roman" w:hint="default"/>
      </w:rPr>
    </w:lvl>
  </w:abstractNum>
  <w:abstractNum w:abstractNumId="27">
    <w:nsid w:val="500A485C"/>
    <w:multiLevelType w:val="hybridMultilevel"/>
    <w:tmpl w:val="D516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733E6B"/>
    <w:multiLevelType w:val="hybridMultilevel"/>
    <w:tmpl w:val="75C0C178"/>
    <w:lvl w:ilvl="0" w:tplc="D89C5266">
      <w:start w:val="2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9">
    <w:nsid w:val="55E31B29"/>
    <w:multiLevelType w:val="hybridMultilevel"/>
    <w:tmpl w:val="647C4944"/>
    <w:lvl w:ilvl="0" w:tplc="2DCA1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ACE7342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32176D"/>
    <w:multiLevelType w:val="hybridMultilevel"/>
    <w:tmpl w:val="B7C24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11118"/>
    <w:multiLevelType w:val="hybridMultilevel"/>
    <w:tmpl w:val="63A2D3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A3B38C9"/>
    <w:multiLevelType w:val="hybridMultilevel"/>
    <w:tmpl w:val="5AB2D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46348"/>
    <w:multiLevelType w:val="multilevel"/>
    <w:tmpl w:val="F7CC0DFE"/>
    <w:lvl w:ilvl="0">
      <w:start w:val="4"/>
      <w:numFmt w:val="decimal"/>
      <w:lvlText w:val="%1.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223"/>
        </w:tabs>
        <w:ind w:left="2223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31"/>
        </w:tabs>
        <w:ind w:left="2931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9"/>
        </w:tabs>
        <w:ind w:left="3639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7"/>
        </w:tabs>
        <w:ind w:left="4347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5"/>
        </w:tabs>
        <w:ind w:left="5055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3"/>
        </w:tabs>
        <w:ind w:left="5763" w:hanging="151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1"/>
        </w:tabs>
        <w:ind w:left="6471" w:hanging="151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4">
    <w:nsid w:val="72433525"/>
    <w:multiLevelType w:val="hybridMultilevel"/>
    <w:tmpl w:val="11B0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6B4FF9"/>
    <w:multiLevelType w:val="hybridMultilevel"/>
    <w:tmpl w:val="9D9E384C"/>
    <w:lvl w:ilvl="0" w:tplc="2DCA1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D2792"/>
    <w:multiLevelType w:val="hybridMultilevel"/>
    <w:tmpl w:val="9120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F24DE2"/>
    <w:multiLevelType w:val="hybridMultilevel"/>
    <w:tmpl w:val="610A5138"/>
    <w:lvl w:ilvl="0" w:tplc="34D071F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7"/>
  </w:num>
  <w:num w:numId="2">
    <w:abstractNumId w:val="12"/>
  </w:num>
  <w:num w:numId="3">
    <w:abstractNumId w:val="26"/>
  </w:num>
  <w:num w:numId="4">
    <w:abstractNumId w:val="30"/>
  </w:num>
  <w:num w:numId="5">
    <w:abstractNumId w:val="18"/>
  </w:num>
  <w:num w:numId="6">
    <w:abstractNumId w:val="19"/>
  </w:num>
  <w:num w:numId="7">
    <w:abstractNumId w:val="29"/>
  </w:num>
  <w:num w:numId="8">
    <w:abstractNumId w:val="16"/>
  </w:num>
  <w:num w:numId="9">
    <w:abstractNumId w:val="35"/>
  </w:num>
  <w:num w:numId="10">
    <w:abstractNumId w:val="32"/>
  </w:num>
  <w:num w:numId="11">
    <w:abstractNumId w:val="13"/>
  </w:num>
  <w:num w:numId="12">
    <w:abstractNumId w:val="22"/>
  </w:num>
  <w:num w:numId="13">
    <w:abstractNumId w:val="20"/>
  </w:num>
  <w:num w:numId="14">
    <w:abstractNumId w:val="3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4"/>
  </w:num>
  <w:num w:numId="18">
    <w:abstractNumId w:val="27"/>
  </w:num>
  <w:num w:numId="19">
    <w:abstractNumId w:val="1"/>
  </w:num>
  <w:num w:numId="20">
    <w:abstractNumId w:val="24"/>
  </w:num>
  <w:num w:numId="21">
    <w:abstractNumId w:val="17"/>
  </w:num>
  <w:num w:numId="22">
    <w:abstractNumId w:val="31"/>
  </w:num>
  <w:num w:numId="23">
    <w:abstractNumId w:val="2"/>
  </w:num>
  <w:num w:numId="24">
    <w:abstractNumId w:val="9"/>
  </w:num>
  <w:num w:numId="25">
    <w:abstractNumId w:val="10"/>
  </w:num>
  <w:num w:numId="26">
    <w:abstractNumId w:val="25"/>
  </w:num>
  <w:num w:numId="27">
    <w:abstractNumId w:val="21"/>
  </w:num>
  <w:num w:numId="28">
    <w:abstractNumId w:val="4"/>
  </w:num>
  <w:num w:numId="29">
    <w:abstractNumId w:val="5"/>
  </w:num>
  <w:num w:numId="30">
    <w:abstractNumId w:val="36"/>
  </w:num>
  <w:num w:numId="31">
    <w:abstractNumId w:val="6"/>
  </w:num>
  <w:num w:numId="32">
    <w:abstractNumId w:val="8"/>
  </w:num>
  <w:num w:numId="33">
    <w:abstractNumId w:val="33"/>
  </w:num>
  <w:num w:numId="34">
    <w:abstractNumId w:val="0"/>
  </w:num>
  <w:num w:numId="35">
    <w:abstractNumId w:val="11"/>
  </w:num>
  <w:num w:numId="36">
    <w:abstractNumId w:val="28"/>
  </w:num>
  <w:num w:numId="37">
    <w:abstractNumId w:val="23"/>
  </w:num>
  <w:num w:numId="38">
    <w:abstractNumId w:val="14"/>
  </w:num>
  <w:num w:numId="3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33"/>
    <w:rsid w:val="0001092D"/>
    <w:rsid w:val="00013C7C"/>
    <w:rsid w:val="00027E9A"/>
    <w:rsid w:val="000416D0"/>
    <w:rsid w:val="00061574"/>
    <w:rsid w:val="0006444B"/>
    <w:rsid w:val="00077E36"/>
    <w:rsid w:val="000833CA"/>
    <w:rsid w:val="00086723"/>
    <w:rsid w:val="0009414F"/>
    <w:rsid w:val="000B13B3"/>
    <w:rsid w:val="000B444B"/>
    <w:rsid w:val="000B587F"/>
    <w:rsid w:val="000C4999"/>
    <w:rsid w:val="000C64D5"/>
    <w:rsid w:val="000C66CE"/>
    <w:rsid w:val="000D0DB6"/>
    <w:rsid w:val="000E0D6E"/>
    <w:rsid w:val="000F25A6"/>
    <w:rsid w:val="000F6F09"/>
    <w:rsid w:val="00111C1C"/>
    <w:rsid w:val="001257D4"/>
    <w:rsid w:val="0014344A"/>
    <w:rsid w:val="00153F6E"/>
    <w:rsid w:val="0016207B"/>
    <w:rsid w:val="001677CD"/>
    <w:rsid w:val="001739FB"/>
    <w:rsid w:val="0017524A"/>
    <w:rsid w:val="00181578"/>
    <w:rsid w:val="00192233"/>
    <w:rsid w:val="001A312C"/>
    <w:rsid w:val="001A3135"/>
    <w:rsid w:val="001C6906"/>
    <w:rsid w:val="001D3191"/>
    <w:rsid w:val="001D39FE"/>
    <w:rsid w:val="001D7497"/>
    <w:rsid w:val="001E19F7"/>
    <w:rsid w:val="001F2FB0"/>
    <w:rsid w:val="001F517A"/>
    <w:rsid w:val="001F6598"/>
    <w:rsid w:val="00225477"/>
    <w:rsid w:val="0023222B"/>
    <w:rsid w:val="00232947"/>
    <w:rsid w:val="002400CC"/>
    <w:rsid w:val="002439B3"/>
    <w:rsid w:val="00260418"/>
    <w:rsid w:val="00270273"/>
    <w:rsid w:val="00273C7B"/>
    <w:rsid w:val="0028083C"/>
    <w:rsid w:val="00290EA8"/>
    <w:rsid w:val="002A1680"/>
    <w:rsid w:val="002A518E"/>
    <w:rsid w:val="002A5926"/>
    <w:rsid w:val="002B358A"/>
    <w:rsid w:val="002C01F5"/>
    <w:rsid w:val="002C6EE4"/>
    <w:rsid w:val="002D165E"/>
    <w:rsid w:val="002D477C"/>
    <w:rsid w:val="002D6B49"/>
    <w:rsid w:val="002E6812"/>
    <w:rsid w:val="002F5C3A"/>
    <w:rsid w:val="0030068B"/>
    <w:rsid w:val="00305E9E"/>
    <w:rsid w:val="00325A89"/>
    <w:rsid w:val="003274BC"/>
    <w:rsid w:val="00327600"/>
    <w:rsid w:val="00332457"/>
    <w:rsid w:val="00334D2A"/>
    <w:rsid w:val="00341C29"/>
    <w:rsid w:val="0035179F"/>
    <w:rsid w:val="00372D38"/>
    <w:rsid w:val="00376A44"/>
    <w:rsid w:val="00381CCB"/>
    <w:rsid w:val="003854A4"/>
    <w:rsid w:val="00397D33"/>
    <w:rsid w:val="003A23BC"/>
    <w:rsid w:val="003A71E0"/>
    <w:rsid w:val="003B1CD0"/>
    <w:rsid w:val="003B4314"/>
    <w:rsid w:val="003B72BB"/>
    <w:rsid w:val="003C3399"/>
    <w:rsid w:val="003D24A8"/>
    <w:rsid w:val="003D3232"/>
    <w:rsid w:val="003E6AF6"/>
    <w:rsid w:val="003F12A4"/>
    <w:rsid w:val="003F647E"/>
    <w:rsid w:val="003F7430"/>
    <w:rsid w:val="00402B4E"/>
    <w:rsid w:val="00416C92"/>
    <w:rsid w:val="0042093A"/>
    <w:rsid w:val="004268F0"/>
    <w:rsid w:val="00427A0B"/>
    <w:rsid w:val="004342B3"/>
    <w:rsid w:val="00435B73"/>
    <w:rsid w:val="00440556"/>
    <w:rsid w:val="00440C94"/>
    <w:rsid w:val="00464970"/>
    <w:rsid w:val="00472054"/>
    <w:rsid w:val="00475426"/>
    <w:rsid w:val="00491714"/>
    <w:rsid w:val="00494459"/>
    <w:rsid w:val="00494A40"/>
    <w:rsid w:val="004A297F"/>
    <w:rsid w:val="004A7493"/>
    <w:rsid w:val="004C354A"/>
    <w:rsid w:val="004C4B2C"/>
    <w:rsid w:val="004C6A99"/>
    <w:rsid w:val="004D441E"/>
    <w:rsid w:val="004F02B6"/>
    <w:rsid w:val="00507C3A"/>
    <w:rsid w:val="00510178"/>
    <w:rsid w:val="005141FC"/>
    <w:rsid w:val="00522A9F"/>
    <w:rsid w:val="00524821"/>
    <w:rsid w:val="00526FC1"/>
    <w:rsid w:val="00530FF9"/>
    <w:rsid w:val="00540093"/>
    <w:rsid w:val="005401DB"/>
    <w:rsid w:val="0054035D"/>
    <w:rsid w:val="005550D6"/>
    <w:rsid w:val="005639A2"/>
    <w:rsid w:val="00574F31"/>
    <w:rsid w:val="00575ADC"/>
    <w:rsid w:val="00581AAA"/>
    <w:rsid w:val="00581B6C"/>
    <w:rsid w:val="005839C4"/>
    <w:rsid w:val="0059092B"/>
    <w:rsid w:val="00590B8A"/>
    <w:rsid w:val="005923D3"/>
    <w:rsid w:val="0059489E"/>
    <w:rsid w:val="005A176D"/>
    <w:rsid w:val="005B591D"/>
    <w:rsid w:val="005C0A6A"/>
    <w:rsid w:val="005C6C24"/>
    <w:rsid w:val="005E76D7"/>
    <w:rsid w:val="005F6386"/>
    <w:rsid w:val="005F7EE2"/>
    <w:rsid w:val="006042C3"/>
    <w:rsid w:val="00606221"/>
    <w:rsid w:val="00612D4D"/>
    <w:rsid w:val="006158D3"/>
    <w:rsid w:val="006209C2"/>
    <w:rsid w:val="006236EE"/>
    <w:rsid w:val="0064440E"/>
    <w:rsid w:val="006446A7"/>
    <w:rsid w:val="006457AA"/>
    <w:rsid w:val="00681F6B"/>
    <w:rsid w:val="00692C39"/>
    <w:rsid w:val="00693B3B"/>
    <w:rsid w:val="00694954"/>
    <w:rsid w:val="00695AE4"/>
    <w:rsid w:val="00697988"/>
    <w:rsid w:val="006B0EB8"/>
    <w:rsid w:val="006B2E81"/>
    <w:rsid w:val="006D4914"/>
    <w:rsid w:val="006D7FA3"/>
    <w:rsid w:val="006E303A"/>
    <w:rsid w:val="006E41E1"/>
    <w:rsid w:val="006E4CDC"/>
    <w:rsid w:val="006E5FEA"/>
    <w:rsid w:val="006F31F2"/>
    <w:rsid w:val="006F4467"/>
    <w:rsid w:val="0071310F"/>
    <w:rsid w:val="0071741F"/>
    <w:rsid w:val="007205ED"/>
    <w:rsid w:val="0072253C"/>
    <w:rsid w:val="00723CF5"/>
    <w:rsid w:val="00756546"/>
    <w:rsid w:val="00757DBE"/>
    <w:rsid w:val="00760E08"/>
    <w:rsid w:val="00776B44"/>
    <w:rsid w:val="00780CE2"/>
    <w:rsid w:val="0078253B"/>
    <w:rsid w:val="007841D1"/>
    <w:rsid w:val="007946E5"/>
    <w:rsid w:val="007A5267"/>
    <w:rsid w:val="007B205B"/>
    <w:rsid w:val="007B504A"/>
    <w:rsid w:val="007C2691"/>
    <w:rsid w:val="007C38C5"/>
    <w:rsid w:val="007C4531"/>
    <w:rsid w:val="007E501E"/>
    <w:rsid w:val="007F3E32"/>
    <w:rsid w:val="00801AB5"/>
    <w:rsid w:val="00806E97"/>
    <w:rsid w:val="00807A9F"/>
    <w:rsid w:val="00811EB3"/>
    <w:rsid w:val="008144A3"/>
    <w:rsid w:val="00825814"/>
    <w:rsid w:val="00834CE8"/>
    <w:rsid w:val="00837F19"/>
    <w:rsid w:val="00845DB5"/>
    <w:rsid w:val="00847A18"/>
    <w:rsid w:val="00851B0F"/>
    <w:rsid w:val="00853033"/>
    <w:rsid w:val="00857F13"/>
    <w:rsid w:val="00861026"/>
    <w:rsid w:val="00866BC6"/>
    <w:rsid w:val="00870BB7"/>
    <w:rsid w:val="00875362"/>
    <w:rsid w:val="00880595"/>
    <w:rsid w:val="00881245"/>
    <w:rsid w:val="00886BF3"/>
    <w:rsid w:val="008A517A"/>
    <w:rsid w:val="008A7F17"/>
    <w:rsid w:val="008C5F7E"/>
    <w:rsid w:val="008C796F"/>
    <w:rsid w:val="008D4A9B"/>
    <w:rsid w:val="008E19AA"/>
    <w:rsid w:val="008E53A3"/>
    <w:rsid w:val="009006A3"/>
    <w:rsid w:val="00905FE6"/>
    <w:rsid w:val="00906A11"/>
    <w:rsid w:val="00906CCC"/>
    <w:rsid w:val="00910E93"/>
    <w:rsid w:val="009132DA"/>
    <w:rsid w:val="00917A76"/>
    <w:rsid w:val="00924F2C"/>
    <w:rsid w:val="00946365"/>
    <w:rsid w:val="00951AFA"/>
    <w:rsid w:val="00974721"/>
    <w:rsid w:val="00975121"/>
    <w:rsid w:val="0097722A"/>
    <w:rsid w:val="009824D3"/>
    <w:rsid w:val="00991663"/>
    <w:rsid w:val="00994DC9"/>
    <w:rsid w:val="009A0C46"/>
    <w:rsid w:val="009A16C9"/>
    <w:rsid w:val="009A30FC"/>
    <w:rsid w:val="009A44F2"/>
    <w:rsid w:val="009C53D4"/>
    <w:rsid w:val="009C5D1F"/>
    <w:rsid w:val="009C7DE5"/>
    <w:rsid w:val="009D1662"/>
    <w:rsid w:val="009D5EC4"/>
    <w:rsid w:val="009E3218"/>
    <w:rsid w:val="009E4071"/>
    <w:rsid w:val="009E4D90"/>
    <w:rsid w:val="009F253B"/>
    <w:rsid w:val="009F79C7"/>
    <w:rsid w:val="00A0111C"/>
    <w:rsid w:val="00A0136B"/>
    <w:rsid w:val="00A01E70"/>
    <w:rsid w:val="00A056FF"/>
    <w:rsid w:val="00A17291"/>
    <w:rsid w:val="00A34067"/>
    <w:rsid w:val="00A35037"/>
    <w:rsid w:val="00A36B6B"/>
    <w:rsid w:val="00A446B7"/>
    <w:rsid w:val="00A47948"/>
    <w:rsid w:val="00A52A0B"/>
    <w:rsid w:val="00A5793C"/>
    <w:rsid w:val="00A65C6B"/>
    <w:rsid w:val="00A73E71"/>
    <w:rsid w:val="00A7706B"/>
    <w:rsid w:val="00A84B57"/>
    <w:rsid w:val="00A853D3"/>
    <w:rsid w:val="00AA74DA"/>
    <w:rsid w:val="00AB5F60"/>
    <w:rsid w:val="00AB671C"/>
    <w:rsid w:val="00AC32E4"/>
    <w:rsid w:val="00AD3D85"/>
    <w:rsid w:val="00AE0F20"/>
    <w:rsid w:val="00AE28C8"/>
    <w:rsid w:val="00AE543B"/>
    <w:rsid w:val="00B024F8"/>
    <w:rsid w:val="00B32982"/>
    <w:rsid w:val="00B409B7"/>
    <w:rsid w:val="00B40CB0"/>
    <w:rsid w:val="00B50116"/>
    <w:rsid w:val="00B6340E"/>
    <w:rsid w:val="00B65605"/>
    <w:rsid w:val="00B77606"/>
    <w:rsid w:val="00B84DDD"/>
    <w:rsid w:val="00BA78F2"/>
    <w:rsid w:val="00BC770B"/>
    <w:rsid w:val="00BD45AF"/>
    <w:rsid w:val="00BF4230"/>
    <w:rsid w:val="00C10C9F"/>
    <w:rsid w:val="00C17BAE"/>
    <w:rsid w:val="00C25B7D"/>
    <w:rsid w:val="00C30CA5"/>
    <w:rsid w:val="00C465FA"/>
    <w:rsid w:val="00C474A2"/>
    <w:rsid w:val="00C50046"/>
    <w:rsid w:val="00C70BD2"/>
    <w:rsid w:val="00C77159"/>
    <w:rsid w:val="00C87AC2"/>
    <w:rsid w:val="00CA0145"/>
    <w:rsid w:val="00CA1E82"/>
    <w:rsid w:val="00CB5BFB"/>
    <w:rsid w:val="00CD7E50"/>
    <w:rsid w:val="00CE0E40"/>
    <w:rsid w:val="00CE44F2"/>
    <w:rsid w:val="00CE5342"/>
    <w:rsid w:val="00CF651B"/>
    <w:rsid w:val="00D042CF"/>
    <w:rsid w:val="00D05DB1"/>
    <w:rsid w:val="00D12644"/>
    <w:rsid w:val="00D14B05"/>
    <w:rsid w:val="00D1748B"/>
    <w:rsid w:val="00D23CAA"/>
    <w:rsid w:val="00D33E18"/>
    <w:rsid w:val="00D37177"/>
    <w:rsid w:val="00D45951"/>
    <w:rsid w:val="00D4780C"/>
    <w:rsid w:val="00D60DBD"/>
    <w:rsid w:val="00D6198D"/>
    <w:rsid w:val="00D70FAA"/>
    <w:rsid w:val="00D759DB"/>
    <w:rsid w:val="00DA3750"/>
    <w:rsid w:val="00DB76F8"/>
    <w:rsid w:val="00DD13BE"/>
    <w:rsid w:val="00DD579E"/>
    <w:rsid w:val="00DE4EA8"/>
    <w:rsid w:val="00DF0396"/>
    <w:rsid w:val="00DF133A"/>
    <w:rsid w:val="00DF7CC2"/>
    <w:rsid w:val="00E0252C"/>
    <w:rsid w:val="00E074A9"/>
    <w:rsid w:val="00E13677"/>
    <w:rsid w:val="00E20324"/>
    <w:rsid w:val="00E23445"/>
    <w:rsid w:val="00E26A87"/>
    <w:rsid w:val="00E33428"/>
    <w:rsid w:val="00E500ED"/>
    <w:rsid w:val="00E57C23"/>
    <w:rsid w:val="00E6077B"/>
    <w:rsid w:val="00E63F7D"/>
    <w:rsid w:val="00E72689"/>
    <w:rsid w:val="00E849B2"/>
    <w:rsid w:val="00E92EE6"/>
    <w:rsid w:val="00E9398E"/>
    <w:rsid w:val="00E96B5A"/>
    <w:rsid w:val="00EC26CE"/>
    <w:rsid w:val="00EC6EB5"/>
    <w:rsid w:val="00EE1594"/>
    <w:rsid w:val="00EE4080"/>
    <w:rsid w:val="00EF19D9"/>
    <w:rsid w:val="00EF1DB6"/>
    <w:rsid w:val="00EF5222"/>
    <w:rsid w:val="00F12796"/>
    <w:rsid w:val="00F15F4D"/>
    <w:rsid w:val="00F4152E"/>
    <w:rsid w:val="00F42B2B"/>
    <w:rsid w:val="00F60103"/>
    <w:rsid w:val="00F80B9B"/>
    <w:rsid w:val="00F82832"/>
    <w:rsid w:val="00F844FF"/>
    <w:rsid w:val="00F92849"/>
    <w:rsid w:val="00F9401D"/>
    <w:rsid w:val="00FA2E7F"/>
    <w:rsid w:val="00FA57D8"/>
    <w:rsid w:val="00FB3542"/>
    <w:rsid w:val="00FB5F21"/>
    <w:rsid w:val="00FD176E"/>
    <w:rsid w:val="00FD5544"/>
    <w:rsid w:val="00FD6741"/>
    <w:rsid w:val="00FE5A8E"/>
    <w:rsid w:val="00FF5C2A"/>
    <w:rsid w:val="00FF6CCA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97D3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7D33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97D33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397D33"/>
    <w:pPr>
      <w:keepNext/>
      <w:spacing w:before="240" w:after="60" w:line="240" w:lineRule="auto"/>
      <w:outlineLvl w:val="3"/>
    </w:pPr>
    <w:rPr>
      <w:rFonts w:eastAsia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397D33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7D33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97D33"/>
    <w:rPr>
      <w:rFonts w:ascii="Cambria" w:hAnsi="Cambria"/>
      <w:b/>
      <w:bCs/>
      <w:color w:val="4F81BD"/>
      <w:sz w:val="26"/>
      <w:szCs w:val="26"/>
      <w:lang w:eastAsia="ru-RU" w:bidi="ar-SA"/>
    </w:rPr>
  </w:style>
  <w:style w:type="character" w:customStyle="1" w:styleId="30">
    <w:name w:val="Заголовок 3 Знак"/>
    <w:link w:val="3"/>
    <w:rsid w:val="00397D33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locked/>
    <w:rsid w:val="00397D33"/>
    <w:rPr>
      <w:rFonts w:ascii="Calibri" w:eastAsia="Calibri" w:hAnsi="Calibri"/>
      <w:b/>
      <w:bCs/>
      <w:sz w:val="28"/>
      <w:szCs w:val="28"/>
      <w:lang w:eastAsia="en-US" w:bidi="ar-SA"/>
    </w:rPr>
  </w:style>
  <w:style w:type="character" w:customStyle="1" w:styleId="50">
    <w:name w:val="Заголовок 5 Знак"/>
    <w:link w:val="5"/>
    <w:rsid w:val="00397D33"/>
    <w:rPr>
      <w:rFonts w:ascii="Calibri" w:hAnsi="Calibri"/>
      <w:b/>
      <w:bCs/>
      <w:i/>
      <w:iCs/>
      <w:sz w:val="26"/>
      <w:szCs w:val="26"/>
      <w:lang w:val="ru-RU" w:eastAsia="en-US" w:bidi="ar-SA"/>
    </w:rPr>
  </w:style>
  <w:style w:type="paragraph" w:customStyle="1" w:styleId="Style11">
    <w:name w:val="Style11"/>
    <w:basedOn w:val="a"/>
    <w:rsid w:val="00397D33"/>
    <w:pPr>
      <w:widowControl w:val="0"/>
      <w:autoSpaceDE w:val="0"/>
      <w:autoSpaceDN w:val="0"/>
      <w:adjustRightInd w:val="0"/>
      <w:spacing w:after="0" w:line="392" w:lineRule="exact"/>
      <w:ind w:firstLine="715"/>
      <w:jc w:val="both"/>
    </w:pPr>
    <w:rPr>
      <w:sz w:val="24"/>
      <w:szCs w:val="24"/>
    </w:rPr>
  </w:style>
  <w:style w:type="paragraph" w:styleId="a3">
    <w:name w:val="caption"/>
    <w:basedOn w:val="a"/>
    <w:next w:val="a"/>
    <w:qFormat/>
    <w:rsid w:val="00397D3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Balloon Text"/>
    <w:basedOn w:val="a"/>
    <w:link w:val="a5"/>
    <w:unhideWhenUsed/>
    <w:rsid w:val="00397D3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rsid w:val="00397D33"/>
    <w:rPr>
      <w:rFonts w:ascii="Tahoma" w:hAnsi="Tahoma"/>
      <w:sz w:val="16"/>
      <w:szCs w:val="16"/>
      <w:lang w:eastAsia="ru-RU" w:bidi="ar-SA"/>
    </w:rPr>
  </w:style>
  <w:style w:type="paragraph" w:styleId="a6">
    <w:name w:val="Title"/>
    <w:basedOn w:val="a"/>
    <w:link w:val="a7"/>
    <w:qFormat/>
    <w:rsid w:val="00397D33"/>
    <w:pPr>
      <w:spacing w:after="0" w:line="240" w:lineRule="auto"/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link w:val="a6"/>
    <w:rsid w:val="00397D33"/>
    <w:rPr>
      <w:b/>
      <w:sz w:val="36"/>
      <w:lang w:bidi="ar-SA"/>
    </w:rPr>
  </w:style>
  <w:style w:type="paragraph" w:styleId="21">
    <w:name w:val="Body Text Indent 2"/>
    <w:basedOn w:val="a"/>
    <w:link w:val="22"/>
    <w:semiHidden/>
    <w:rsid w:val="00397D33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semiHidden/>
    <w:rsid w:val="00397D33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397D3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8">
    <w:name w:val="List Paragraph"/>
    <w:basedOn w:val="a"/>
    <w:link w:val="a9"/>
    <w:qFormat/>
    <w:rsid w:val="00397D33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a9">
    <w:name w:val="Абзац списка Знак"/>
    <w:link w:val="a8"/>
    <w:locked/>
    <w:rsid w:val="00397D33"/>
    <w:rPr>
      <w:rFonts w:ascii="Calibri" w:eastAsia="Calibri" w:hAnsi="Calibri"/>
      <w:sz w:val="22"/>
      <w:szCs w:val="22"/>
      <w:lang w:eastAsia="en-US" w:bidi="ar-SA"/>
    </w:rPr>
  </w:style>
  <w:style w:type="paragraph" w:styleId="aa">
    <w:name w:val="Body Text"/>
    <w:basedOn w:val="a"/>
    <w:link w:val="ab"/>
    <w:unhideWhenUsed/>
    <w:rsid w:val="00397D33"/>
    <w:pPr>
      <w:spacing w:after="120"/>
    </w:pPr>
    <w:rPr>
      <w:rFonts w:cs="Times New Roman"/>
    </w:rPr>
  </w:style>
  <w:style w:type="character" w:customStyle="1" w:styleId="ab">
    <w:name w:val="Основной текст Знак"/>
    <w:link w:val="aa"/>
    <w:rsid w:val="00397D33"/>
    <w:rPr>
      <w:rFonts w:ascii="Calibri" w:hAnsi="Calibri"/>
      <w:sz w:val="22"/>
      <w:szCs w:val="22"/>
      <w:lang w:bidi="ar-SA"/>
    </w:rPr>
  </w:style>
  <w:style w:type="table" w:styleId="ac">
    <w:name w:val="Table Grid"/>
    <w:basedOn w:val="a1"/>
    <w:uiPriority w:val="39"/>
    <w:rsid w:val="00397D3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97D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1_Диплом"/>
    <w:basedOn w:val="a"/>
    <w:rsid w:val="00397D33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ConsPlusCell">
    <w:name w:val="ConsPlusCell"/>
    <w:rsid w:val="00397D33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unhideWhenUsed/>
    <w:rsid w:val="00397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97D33"/>
    <w:rPr>
      <w:rFonts w:ascii="Courier New" w:hAnsi="Courier New" w:cs="Courier New"/>
      <w:lang w:val="ru-RU" w:eastAsia="ru-RU" w:bidi="ar-SA"/>
    </w:rPr>
  </w:style>
  <w:style w:type="paragraph" w:customStyle="1" w:styleId="12">
    <w:name w:val="Обычный1"/>
    <w:link w:val="Normal"/>
    <w:rsid w:val="00397D3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Normal">
    <w:name w:val="Normal Знак"/>
    <w:link w:val="12"/>
    <w:rsid w:val="00E500ED"/>
    <w:rPr>
      <w:snapToGrid w:val="0"/>
      <w:sz w:val="22"/>
      <w:lang w:val="ru-RU" w:eastAsia="ru-RU" w:bidi="ar-SA"/>
    </w:rPr>
  </w:style>
  <w:style w:type="paragraph" w:customStyle="1" w:styleId="ConsPlusNonformat">
    <w:name w:val="ConsPlusNonformat"/>
    <w:rsid w:val="00397D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Основной текст1"/>
    <w:basedOn w:val="a"/>
    <w:rsid w:val="00397D33"/>
    <w:pPr>
      <w:widowControl w:val="0"/>
      <w:shd w:val="clear" w:color="auto" w:fill="FFFFFF"/>
      <w:spacing w:after="480" w:line="168" w:lineRule="exact"/>
      <w:jc w:val="right"/>
    </w:pPr>
    <w:rPr>
      <w:rFonts w:ascii="Times New Roman" w:hAnsi="Times New Roman" w:cs="Times New Roman"/>
      <w:spacing w:val="3"/>
      <w:sz w:val="12"/>
      <w:szCs w:val="12"/>
      <w:lang w:eastAsia="en-US"/>
    </w:rPr>
  </w:style>
  <w:style w:type="paragraph" w:customStyle="1" w:styleId="ConsPlusTitle">
    <w:name w:val="ConsPlusTitle"/>
    <w:rsid w:val="00397D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23">
    <w:name w:val="Body Text 2"/>
    <w:aliases w:val="Основной текст сноска под таблицу"/>
    <w:basedOn w:val="a"/>
    <w:link w:val="24"/>
    <w:unhideWhenUsed/>
    <w:rsid w:val="00397D33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сноска под таблицу Знак"/>
    <w:link w:val="23"/>
    <w:rsid w:val="00397D33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DocList">
    <w:name w:val="ConsPlusDocList"/>
    <w:rsid w:val="00397D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97D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97D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rsid w:val="00397D3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5">
    <w:name w:val="Знак Знак Знак2 Знак"/>
    <w:basedOn w:val="a"/>
    <w:rsid w:val="00397D3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Стиль1"/>
    <w:basedOn w:val="a"/>
    <w:link w:val="15"/>
    <w:rsid w:val="00397D33"/>
    <w:pPr>
      <w:spacing w:after="0" w:line="240" w:lineRule="auto"/>
      <w:ind w:firstLine="61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Стиль1 Знак"/>
    <w:link w:val="14"/>
    <w:locked/>
    <w:rsid w:val="00397D33"/>
    <w:rPr>
      <w:rFonts w:eastAsia="Calibri"/>
      <w:sz w:val="24"/>
      <w:szCs w:val="24"/>
      <w:lang w:bidi="ar-SA"/>
    </w:rPr>
  </w:style>
  <w:style w:type="paragraph" w:customStyle="1" w:styleId="ae">
    <w:name w:val="Знак Знак Знак Знак"/>
    <w:basedOn w:val="a"/>
    <w:rsid w:val="00397D3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">
    <w:name w:val="Знак"/>
    <w:basedOn w:val="a"/>
    <w:rsid w:val="00397D3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rsid w:val="00397D33"/>
    <w:pPr>
      <w:tabs>
        <w:tab w:val="center" w:pos="4677"/>
        <w:tab w:val="right" w:pos="9355"/>
      </w:tabs>
    </w:pPr>
    <w:rPr>
      <w:rFonts w:eastAsia="Calibri" w:cs="Times New Roman"/>
      <w:sz w:val="20"/>
      <w:szCs w:val="20"/>
      <w:lang w:eastAsia="en-US"/>
    </w:rPr>
  </w:style>
  <w:style w:type="character" w:customStyle="1" w:styleId="af1">
    <w:name w:val="Верхний колонтитул Знак"/>
    <w:link w:val="af0"/>
    <w:uiPriority w:val="99"/>
    <w:locked/>
    <w:rsid w:val="00397D33"/>
    <w:rPr>
      <w:rFonts w:ascii="Calibri" w:eastAsia="Calibri" w:hAnsi="Calibri"/>
      <w:lang w:eastAsia="en-US" w:bidi="ar-SA"/>
    </w:rPr>
  </w:style>
  <w:style w:type="paragraph" w:styleId="af2">
    <w:name w:val="footer"/>
    <w:basedOn w:val="a"/>
    <w:link w:val="af3"/>
    <w:rsid w:val="00397D33"/>
    <w:pPr>
      <w:tabs>
        <w:tab w:val="center" w:pos="4677"/>
        <w:tab w:val="right" w:pos="9355"/>
      </w:tabs>
    </w:pPr>
    <w:rPr>
      <w:rFonts w:eastAsia="Calibri" w:cs="Times New Roman"/>
      <w:sz w:val="20"/>
      <w:szCs w:val="20"/>
      <w:lang w:eastAsia="en-US"/>
    </w:rPr>
  </w:style>
  <w:style w:type="character" w:customStyle="1" w:styleId="af3">
    <w:name w:val="Нижний колонтитул Знак"/>
    <w:link w:val="af2"/>
    <w:locked/>
    <w:rsid w:val="00397D33"/>
    <w:rPr>
      <w:rFonts w:ascii="Calibri" w:eastAsia="Calibri" w:hAnsi="Calibri"/>
      <w:lang w:eastAsia="en-US" w:bidi="ar-SA"/>
    </w:rPr>
  </w:style>
  <w:style w:type="paragraph" w:customStyle="1" w:styleId="16">
    <w:name w:val="Знак Знак Знак Знак Знак Знак1"/>
    <w:basedOn w:val="a"/>
    <w:rsid w:val="00397D3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ft"/>
    <w:basedOn w:val="a"/>
    <w:link w:val="af5"/>
    <w:rsid w:val="00397D33"/>
    <w:rPr>
      <w:rFonts w:eastAsia="Calibri" w:cs="Times New Roman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ft Знак"/>
    <w:link w:val="af4"/>
    <w:locked/>
    <w:rsid w:val="00397D33"/>
    <w:rPr>
      <w:rFonts w:ascii="Calibri" w:eastAsia="Calibri" w:hAnsi="Calibri"/>
      <w:lang w:eastAsia="en-US" w:bidi="ar-SA"/>
    </w:rPr>
  </w:style>
  <w:style w:type="paragraph" w:styleId="af6">
    <w:name w:val="endnote text"/>
    <w:basedOn w:val="a"/>
    <w:link w:val="af7"/>
    <w:semiHidden/>
    <w:rsid w:val="00397D33"/>
    <w:rPr>
      <w:rFonts w:eastAsia="Calibri" w:cs="Times New Roman"/>
      <w:sz w:val="20"/>
      <w:szCs w:val="20"/>
      <w:lang w:eastAsia="en-US"/>
    </w:rPr>
  </w:style>
  <w:style w:type="character" w:customStyle="1" w:styleId="af7">
    <w:name w:val="Текст концевой сноски Знак"/>
    <w:link w:val="af6"/>
    <w:semiHidden/>
    <w:locked/>
    <w:rsid w:val="00397D33"/>
    <w:rPr>
      <w:rFonts w:ascii="Calibri" w:eastAsia="Calibri" w:hAnsi="Calibri"/>
      <w:lang w:eastAsia="en-US" w:bidi="ar-SA"/>
    </w:rPr>
  </w:style>
  <w:style w:type="paragraph" w:customStyle="1" w:styleId="af8">
    <w:name w:val="шапка"/>
    <w:basedOn w:val="a"/>
    <w:rsid w:val="00397D33"/>
    <w:pPr>
      <w:autoSpaceDE w:val="0"/>
      <w:autoSpaceDN w:val="0"/>
      <w:spacing w:before="40" w:after="80" w:line="240" w:lineRule="auto"/>
    </w:pPr>
    <w:rPr>
      <w:rFonts w:ascii="Arial" w:hAnsi="Arial" w:cs="Arial"/>
    </w:rPr>
  </w:style>
  <w:style w:type="paragraph" w:customStyle="1" w:styleId="af9">
    <w:name w:val="табл"/>
    <w:basedOn w:val="a"/>
    <w:rsid w:val="00397D33"/>
    <w:pPr>
      <w:autoSpaceDE w:val="0"/>
      <w:autoSpaceDN w:val="0"/>
      <w:spacing w:before="20" w:after="40" w:line="240" w:lineRule="auto"/>
    </w:pPr>
    <w:rPr>
      <w:rFonts w:ascii="Arial" w:hAnsi="Arial" w:cs="Arial"/>
    </w:rPr>
  </w:style>
  <w:style w:type="paragraph" w:styleId="afa">
    <w:name w:val="No Spacing"/>
    <w:qFormat/>
    <w:rsid w:val="00397D33"/>
    <w:pPr>
      <w:jc w:val="both"/>
    </w:pPr>
    <w:rPr>
      <w:sz w:val="28"/>
      <w:szCs w:val="28"/>
      <w:lang w:eastAsia="en-US"/>
    </w:rPr>
  </w:style>
  <w:style w:type="paragraph" w:customStyle="1" w:styleId="110">
    <w:name w:val="Обычный11"/>
    <w:rsid w:val="00397D33"/>
    <w:pPr>
      <w:widowControl w:val="0"/>
    </w:pPr>
  </w:style>
  <w:style w:type="paragraph" w:styleId="afb">
    <w:name w:val="Body Text Indent"/>
    <w:basedOn w:val="a"/>
    <w:link w:val="afc"/>
    <w:semiHidden/>
    <w:rsid w:val="00397D33"/>
    <w:pPr>
      <w:spacing w:after="120"/>
      <w:ind w:left="283"/>
    </w:pPr>
    <w:rPr>
      <w:rFonts w:eastAsia="Calibri" w:cs="Times New Roman"/>
      <w:lang w:eastAsia="en-US"/>
    </w:rPr>
  </w:style>
  <w:style w:type="character" w:customStyle="1" w:styleId="afc">
    <w:name w:val="Основной текст с отступом Знак"/>
    <w:link w:val="afb"/>
    <w:semiHidden/>
    <w:rsid w:val="00397D3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odytext">
    <w:name w:val="bodytext"/>
    <w:basedOn w:val="a"/>
    <w:rsid w:val="00397D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"/>
    <w:rsid w:val="00397D33"/>
    <w:pPr>
      <w:suppressAutoHyphens/>
      <w:spacing w:after="0" w:line="240" w:lineRule="auto"/>
    </w:pPr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18">
    <w:name w:val="Знак Знак Знак Знак1"/>
    <w:basedOn w:val="a"/>
    <w:rsid w:val="00397D3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Перечень"/>
    <w:basedOn w:val="a"/>
    <w:rsid w:val="00397D33"/>
    <w:pPr>
      <w:tabs>
        <w:tab w:val="num" w:pos="1040"/>
      </w:tabs>
      <w:spacing w:after="0" w:line="360" w:lineRule="auto"/>
      <w:ind w:left="1021" w:hanging="341"/>
      <w:jc w:val="both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19">
    <w:name w:val="Знак1"/>
    <w:basedOn w:val="a"/>
    <w:rsid w:val="00397D3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97D3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397D33"/>
    <w:rPr>
      <w:rFonts w:eastAsia="Calibri"/>
      <w:sz w:val="16"/>
      <w:szCs w:val="16"/>
      <w:lang w:val="ru-RU" w:eastAsia="ru-RU" w:bidi="ar-SA"/>
    </w:rPr>
  </w:style>
  <w:style w:type="paragraph" w:customStyle="1" w:styleId="afe">
    <w:name w:val="Таблица Боковик"/>
    <w:rsid w:val="00397D33"/>
    <w:pPr>
      <w:spacing w:before="20" w:after="20"/>
    </w:pPr>
    <w:rPr>
      <w:rFonts w:ascii="Arial" w:hAnsi="Arial"/>
      <w:lang w:eastAsia="en-US"/>
    </w:rPr>
  </w:style>
  <w:style w:type="paragraph" w:customStyle="1" w:styleId="aff">
    <w:name w:val="ТЕКСТ с отступом"/>
    <w:basedOn w:val="a"/>
    <w:rsid w:val="00397D33"/>
    <w:pPr>
      <w:spacing w:after="0" w:line="360" w:lineRule="auto"/>
      <w:ind w:firstLine="709"/>
      <w:jc w:val="both"/>
    </w:pPr>
    <w:rPr>
      <w:rFonts w:ascii="Arial" w:hAnsi="Arial" w:cs="Times New Roman"/>
      <w:sz w:val="24"/>
      <w:szCs w:val="20"/>
    </w:rPr>
  </w:style>
  <w:style w:type="paragraph" w:customStyle="1" w:styleId="bodytext2">
    <w:name w:val="bodytext2"/>
    <w:basedOn w:val="a"/>
    <w:rsid w:val="00397D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0">
    <w:name w:val="для таблиц"/>
    <w:basedOn w:val="a"/>
    <w:rsid w:val="00397D33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</w:style>
  <w:style w:type="paragraph" w:customStyle="1" w:styleId="aff1">
    <w:name w:val="Название таблиц"/>
    <w:basedOn w:val="a"/>
    <w:rsid w:val="00397D33"/>
    <w:pPr>
      <w:suppressAutoHyphens/>
      <w:spacing w:before="120" w:after="0" w:line="240" w:lineRule="auto"/>
      <w:jc w:val="center"/>
    </w:pPr>
    <w:rPr>
      <w:rFonts w:ascii="Times New Roman" w:hAnsi="Times New Roman" w:cs="Times New Roman"/>
      <w:sz w:val="28"/>
      <w:szCs w:val="28"/>
      <w:u w:val="single"/>
    </w:rPr>
  </w:style>
  <w:style w:type="paragraph" w:customStyle="1" w:styleId="aff2">
    <w:name w:val="для таблиц пояснения"/>
    <w:basedOn w:val="a"/>
    <w:rsid w:val="00397D33"/>
    <w:pPr>
      <w:spacing w:after="0" w:line="240" w:lineRule="auto"/>
      <w:jc w:val="right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a">
    <w:name w:val="Заголовок №1_"/>
    <w:link w:val="1b"/>
    <w:locked/>
    <w:rsid w:val="00397D33"/>
    <w:rPr>
      <w:noProof/>
      <w:sz w:val="23"/>
      <w:szCs w:val="23"/>
      <w:shd w:val="clear" w:color="auto" w:fill="FFFFFF"/>
      <w:lang w:bidi="ar-SA"/>
    </w:rPr>
  </w:style>
  <w:style w:type="paragraph" w:customStyle="1" w:styleId="1b">
    <w:name w:val="Заголовок №1"/>
    <w:basedOn w:val="a"/>
    <w:link w:val="1a"/>
    <w:rsid w:val="00397D33"/>
    <w:pPr>
      <w:shd w:val="clear" w:color="auto" w:fill="FFFFFF"/>
      <w:spacing w:after="300" w:line="274" w:lineRule="exact"/>
      <w:outlineLvl w:val="0"/>
    </w:pPr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styleId="aff3">
    <w:name w:val="Document Map"/>
    <w:basedOn w:val="a"/>
    <w:link w:val="aff4"/>
    <w:semiHidden/>
    <w:unhideWhenUsed/>
    <w:rsid w:val="00397D33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f4">
    <w:name w:val="Схема документа Знак"/>
    <w:link w:val="aff3"/>
    <w:semiHidden/>
    <w:rsid w:val="00397D33"/>
    <w:rPr>
      <w:rFonts w:ascii="Tahoma" w:eastAsia="Calibri" w:hAnsi="Tahoma"/>
      <w:sz w:val="16"/>
      <w:szCs w:val="16"/>
      <w:lang w:val="ru-RU" w:eastAsia="en-US" w:bidi="ar-SA"/>
    </w:rPr>
  </w:style>
  <w:style w:type="paragraph" w:customStyle="1" w:styleId="26">
    <w:name w:val="Абзац списка2"/>
    <w:basedOn w:val="a"/>
    <w:rsid w:val="00397D33"/>
    <w:pPr>
      <w:ind w:left="720"/>
      <w:contextualSpacing/>
    </w:pPr>
    <w:rPr>
      <w:rFonts w:cs="Times New Roman"/>
      <w:lang w:eastAsia="en-US"/>
    </w:rPr>
  </w:style>
  <w:style w:type="paragraph" w:customStyle="1" w:styleId="27">
    <w:name w:val="Обычный2"/>
    <w:rsid w:val="00397D3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aff5">
    <w:name w:val="Галя"/>
    <w:basedOn w:val="a"/>
    <w:rsid w:val="00D70FA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22">
    <w:name w:val="Знак Знак Знак Знак Знак Знак1 Знак Знак Знак Знак Знак Знак2 Знак Знак Знак2 Знак"/>
    <w:basedOn w:val="a"/>
    <w:rsid w:val="00E500E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footnote reference"/>
    <w:semiHidden/>
    <w:rsid w:val="008A7F17"/>
    <w:rPr>
      <w:vertAlign w:val="superscript"/>
    </w:rPr>
  </w:style>
  <w:style w:type="character" w:styleId="aff7">
    <w:name w:val="Strong"/>
    <w:qFormat/>
    <w:rsid w:val="008A7F17"/>
    <w:rPr>
      <w:b/>
      <w:bCs/>
    </w:rPr>
  </w:style>
  <w:style w:type="paragraph" w:styleId="33">
    <w:name w:val="Body Text 3"/>
    <w:basedOn w:val="a"/>
    <w:link w:val="34"/>
    <w:rsid w:val="008A7F17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aff8">
    <w:name w:val="Абзац с интервалом"/>
    <w:basedOn w:val="a"/>
    <w:rsid w:val="008A7F17"/>
    <w:pPr>
      <w:spacing w:before="120" w:after="12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Абзац маркерованный"/>
    <w:basedOn w:val="a"/>
    <w:rsid w:val="008A7F17"/>
    <w:pPr>
      <w:tabs>
        <w:tab w:val="num" w:pos="1050"/>
      </w:tabs>
      <w:spacing w:after="0" w:line="240" w:lineRule="auto"/>
      <w:ind w:left="1050" w:hanging="690"/>
      <w:jc w:val="both"/>
    </w:pPr>
    <w:rPr>
      <w:rFonts w:ascii="Arial" w:hAnsi="Arial" w:cs="Arial"/>
      <w:sz w:val="24"/>
      <w:szCs w:val="24"/>
    </w:rPr>
  </w:style>
  <w:style w:type="paragraph" w:customStyle="1" w:styleId="35">
    <w:name w:val="Обычный3"/>
    <w:rsid w:val="008A7F17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ffa">
    <w:name w:val="Hyperlink"/>
    <w:rsid w:val="008A7F17"/>
    <w:rPr>
      <w:color w:val="0000FF"/>
      <w:u w:val="single"/>
    </w:rPr>
  </w:style>
  <w:style w:type="character" w:styleId="affb">
    <w:name w:val="FollowedHyperlink"/>
    <w:rsid w:val="008A7F17"/>
    <w:rPr>
      <w:color w:val="800080"/>
      <w:u w:val="single"/>
    </w:rPr>
  </w:style>
  <w:style w:type="character" w:customStyle="1" w:styleId="34">
    <w:name w:val="Основной текст 3 Знак"/>
    <w:link w:val="33"/>
    <w:rsid w:val="00760E08"/>
    <w:rPr>
      <w:sz w:val="16"/>
      <w:szCs w:val="16"/>
    </w:rPr>
  </w:style>
  <w:style w:type="paragraph" w:customStyle="1" w:styleId="33b39c3ea5457063msobodytextindent">
    <w:name w:val="33b39c3ea5457063msobodytextindent"/>
    <w:basedOn w:val="a"/>
    <w:rsid w:val="006457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6457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D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97D3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7D33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97D33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397D33"/>
    <w:pPr>
      <w:keepNext/>
      <w:spacing w:before="240" w:after="60" w:line="240" w:lineRule="auto"/>
      <w:outlineLvl w:val="3"/>
    </w:pPr>
    <w:rPr>
      <w:rFonts w:eastAsia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397D33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7D33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97D33"/>
    <w:rPr>
      <w:rFonts w:ascii="Cambria" w:hAnsi="Cambria"/>
      <w:b/>
      <w:bCs/>
      <w:color w:val="4F81BD"/>
      <w:sz w:val="26"/>
      <w:szCs w:val="26"/>
      <w:lang w:eastAsia="ru-RU" w:bidi="ar-SA"/>
    </w:rPr>
  </w:style>
  <w:style w:type="character" w:customStyle="1" w:styleId="30">
    <w:name w:val="Заголовок 3 Знак"/>
    <w:link w:val="3"/>
    <w:rsid w:val="00397D33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link w:val="4"/>
    <w:locked/>
    <w:rsid w:val="00397D33"/>
    <w:rPr>
      <w:rFonts w:ascii="Calibri" w:eastAsia="Calibri" w:hAnsi="Calibri"/>
      <w:b/>
      <w:bCs/>
      <w:sz w:val="28"/>
      <w:szCs w:val="28"/>
      <w:lang w:eastAsia="en-US" w:bidi="ar-SA"/>
    </w:rPr>
  </w:style>
  <w:style w:type="character" w:customStyle="1" w:styleId="50">
    <w:name w:val="Заголовок 5 Знак"/>
    <w:link w:val="5"/>
    <w:rsid w:val="00397D33"/>
    <w:rPr>
      <w:rFonts w:ascii="Calibri" w:hAnsi="Calibri"/>
      <w:b/>
      <w:bCs/>
      <w:i/>
      <w:iCs/>
      <w:sz w:val="26"/>
      <w:szCs w:val="26"/>
      <w:lang w:val="ru-RU" w:eastAsia="en-US" w:bidi="ar-SA"/>
    </w:rPr>
  </w:style>
  <w:style w:type="paragraph" w:customStyle="1" w:styleId="Style11">
    <w:name w:val="Style11"/>
    <w:basedOn w:val="a"/>
    <w:rsid w:val="00397D33"/>
    <w:pPr>
      <w:widowControl w:val="0"/>
      <w:autoSpaceDE w:val="0"/>
      <w:autoSpaceDN w:val="0"/>
      <w:adjustRightInd w:val="0"/>
      <w:spacing w:after="0" w:line="392" w:lineRule="exact"/>
      <w:ind w:firstLine="715"/>
      <w:jc w:val="both"/>
    </w:pPr>
    <w:rPr>
      <w:sz w:val="24"/>
      <w:szCs w:val="24"/>
    </w:rPr>
  </w:style>
  <w:style w:type="paragraph" w:styleId="a3">
    <w:name w:val="caption"/>
    <w:basedOn w:val="a"/>
    <w:next w:val="a"/>
    <w:qFormat/>
    <w:rsid w:val="00397D3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Balloon Text"/>
    <w:basedOn w:val="a"/>
    <w:link w:val="a5"/>
    <w:unhideWhenUsed/>
    <w:rsid w:val="00397D3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rsid w:val="00397D33"/>
    <w:rPr>
      <w:rFonts w:ascii="Tahoma" w:hAnsi="Tahoma"/>
      <w:sz w:val="16"/>
      <w:szCs w:val="16"/>
      <w:lang w:eastAsia="ru-RU" w:bidi="ar-SA"/>
    </w:rPr>
  </w:style>
  <w:style w:type="paragraph" w:styleId="a6">
    <w:name w:val="Title"/>
    <w:basedOn w:val="a"/>
    <w:link w:val="a7"/>
    <w:qFormat/>
    <w:rsid w:val="00397D33"/>
    <w:pPr>
      <w:spacing w:after="0" w:line="240" w:lineRule="auto"/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link w:val="a6"/>
    <w:rsid w:val="00397D33"/>
    <w:rPr>
      <w:b/>
      <w:sz w:val="36"/>
      <w:lang w:bidi="ar-SA"/>
    </w:rPr>
  </w:style>
  <w:style w:type="paragraph" w:styleId="21">
    <w:name w:val="Body Text Indent 2"/>
    <w:basedOn w:val="a"/>
    <w:link w:val="22"/>
    <w:semiHidden/>
    <w:rsid w:val="00397D33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semiHidden/>
    <w:rsid w:val="00397D33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397D3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8">
    <w:name w:val="List Paragraph"/>
    <w:basedOn w:val="a"/>
    <w:link w:val="a9"/>
    <w:qFormat/>
    <w:rsid w:val="00397D33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a9">
    <w:name w:val="Абзац списка Знак"/>
    <w:link w:val="a8"/>
    <w:locked/>
    <w:rsid w:val="00397D33"/>
    <w:rPr>
      <w:rFonts w:ascii="Calibri" w:eastAsia="Calibri" w:hAnsi="Calibri"/>
      <w:sz w:val="22"/>
      <w:szCs w:val="22"/>
      <w:lang w:eastAsia="en-US" w:bidi="ar-SA"/>
    </w:rPr>
  </w:style>
  <w:style w:type="paragraph" w:styleId="aa">
    <w:name w:val="Body Text"/>
    <w:basedOn w:val="a"/>
    <w:link w:val="ab"/>
    <w:unhideWhenUsed/>
    <w:rsid w:val="00397D33"/>
    <w:pPr>
      <w:spacing w:after="120"/>
    </w:pPr>
    <w:rPr>
      <w:rFonts w:cs="Times New Roman"/>
    </w:rPr>
  </w:style>
  <w:style w:type="character" w:customStyle="1" w:styleId="ab">
    <w:name w:val="Основной текст Знак"/>
    <w:link w:val="aa"/>
    <w:rsid w:val="00397D33"/>
    <w:rPr>
      <w:rFonts w:ascii="Calibri" w:hAnsi="Calibri"/>
      <w:sz w:val="22"/>
      <w:szCs w:val="22"/>
      <w:lang w:bidi="ar-SA"/>
    </w:rPr>
  </w:style>
  <w:style w:type="table" w:styleId="ac">
    <w:name w:val="Table Grid"/>
    <w:basedOn w:val="a1"/>
    <w:uiPriority w:val="39"/>
    <w:rsid w:val="00397D3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97D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1_Диплом"/>
    <w:basedOn w:val="a"/>
    <w:rsid w:val="00397D33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ConsPlusCell">
    <w:name w:val="ConsPlusCell"/>
    <w:rsid w:val="00397D33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unhideWhenUsed/>
    <w:rsid w:val="00397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97D33"/>
    <w:rPr>
      <w:rFonts w:ascii="Courier New" w:hAnsi="Courier New" w:cs="Courier New"/>
      <w:lang w:val="ru-RU" w:eastAsia="ru-RU" w:bidi="ar-SA"/>
    </w:rPr>
  </w:style>
  <w:style w:type="paragraph" w:customStyle="1" w:styleId="12">
    <w:name w:val="Обычный1"/>
    <w:link w:val="Normal"/>
    <w:rsid w:val="00397D3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Normal">
    <w:name w:val="Normal Знак"/>
    <w:link w:val="12"/>
    <w:rsid w:val="00E500ED"/>
    <w:rPr>
      <w:snapToGrid w:val="0"/>
      <w:sz w:val="22"/>
      <w:lang w:val="ru-RU" w:eastAsia="ru-RU" w:bidi="ar-SA"/>
    </w:rPr>
  </w:style>
  <w:style w:type="paragraph" w:customStyle="1" w:styleId="ConsPlusNonformat">
    <w:name w:val="ConsPlusNonformat"/>
    <w:rsid w:val="00397D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Основной текст1"/>
    <w:basedOn w:val="a"/>
    <w:rsid w:val="00397D33"/>
    <w:pPr>
      <w:widowControl w:val="0"/>
      <w:shd w:val="clear" w:color="auto" w:fill="FFFFFF"/>
      <w:spacing w:after="480" w:line="168" w:lineRule="exact"/>
      <w:jc w:val="right"/>
    </w:pPr>
    <w:rPr>
      <w:rFonts w:ascii="Times New Roman" w:hAnsi="Times New Roman" w:cs="Times New Roman"/>
      <w:spacing w:val="3"/>
      <w:sz w:val="12"/>
      <w:szCs w:val="12"/>
      <w:lang w:eastAsia="en-US"/>
    </w:rPr>
  </w:style>
  <w:style w:type="paragraph" w:customStyle="1" w:styleId="ConsPlusTitle">
    <w:name w:val="ConsPlusTitle"/>
    <w:rsid w:val="00397D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23">
    <w:name w:val="Body Text 2"/>
    <w:aliases w:val="Основной текст сноска под таблицу"/>
    <w:basedOn w:val="a"/>
    <w:link w:val="24"/>
    <w:unhideWhenUsed/>
    <w:rsid w:val="00397D33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сноска под таблицу Знак"/>
    <w:link w:val="23"/>
    <w:rsid w:val="00397D33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DocList">
    <w:name w:val="ConsPlusDocList"/>
    <w:rsid w:val="00397D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97D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97D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rsid w:val="00397D3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5">
    <w:name w:val="Знак Знак Знак2 Знак"/>
    <w:basedOn w:val="a"/>
    <w:rsid w:val="00397D3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Стиль1"/>
    <w:basedOn w:val="a"/>
    <w:link w:val="15"/>
    <w:rsid w:val="00397D33"/>
    <w:pPr>
      <w:spacing w:after="0" w:line="240" w:lineRule="auto"/>
      <w:ind w:firstLine="61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Стиль1 Знак"/>
    <w:link w:val="14"/>
    <w:locked/>
    <w:rsid w:val="00397D33"/>
    <w:rPr>
      <w:rFonts w:eastAsia="Calibri"/>
      <w:sz w:val="24"/>
      <w:szCs w:val="24"/>
      <w:lang w:bidi="ar-SA"/>
    </w:rPr>
  </w:style>
  <w:style w:type="paragraph" w:customStyle="1" w:styleId="ae">
    <w:name w:val="Знак Знак Знак Знак"/>
    <w:basedOn w:val="a"/>
    <w:rsid w:val="00397D3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">
    <w:name w:val="Знак"/>
    <w:basedOn w:val="a"/>
    <w:rsid w:val="00397D3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rsid w:val="00397D33"/>
    <w:pPr>
      <w:tabs>
        <w:tab w:val="center" w:pos="4677"/>
        <w:tab w:val="right" w:pos="9355"/>
      </w:tabs>
    </w:pPr>
    <w:rPr>
      <w:rFonts w:eastAsia="Calibri" w:cs="Times New Roman"/>
      <w:sz w:val="20"/>
      <w:szCs w:val="20"/>
      <w:lang w:eastAsia="en-US"/>
    </w:rPr>
  </w:style>
  <w:style w:type="character" w:customStyle="1" w:styleId="af1">
    <w:name w:val="Верхний колонтитул Знак"/>
    <w:link w:val="af0"/>
    <w:uiPriority w:val="99"/>
    <w:locked/>
    <w:rsid w:val="00397D33"/>
    <w:rPr>
      <w:rFonts w:ascii="Calibri" w:eastAsia="Calibri" w:hAnsi="Calibri"/>
      <w:lang w:eastAsia="en-US" w:bidi="ar-SA"/>
    </w:rPr>
  </w:style>
  <w:style w:type="paragraph" w:styleId="af2">
    <w:name w:val="footer"/>
    <w:basedOn w:val="a"/>
    <w:link w:val="af3"/>
    <w:rsid w:val="00397D33"/>
    <w:pPr>
      <w:tabs>
        <w:tab w:val="center" w:pos="4677"/>
        <w:tab w:val="right" w:pos="9355"/>
      </w:tabs>
    </w:pPr>
    <w:rPr>
      <w:rFonts w:eastAsia="Calibri" w:cs="Times New Roman"/>
      <w:sz w:val="20"/>
      <w:szCs w:val="20"/>
      <w:lang w:eastAsia="en-US"/>
    </w:rPr>
  </w:style>
  <w:style w:type="character" w:customStyle="1" w:styleId="af3">
    <w:name w:val="Нижний колонтитул Знак"/>
    <w:link w:val="af2"/>
    <w:locked/>
    <w:rsid w:val="00397D33"/>
    <w:rPr>
      <w:rFonts w:ascii="Calibri" w:eastAsia="Calibri" w:hAnsi="Calibri"/>
      <w:lang w:eastAsia="en-US" w:bidi="ar-SA"/>
    </w:rPr>
  </w:style>
  <w:style w:type="paragraph" w:customStyle="1" w:styleId="16">
    <w:name w:val="Знак Знак Знак Знак Знак Знак1"/>
    <w:basedOn w:val="a"/>
    <w:rsid w:val="00397D3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ft"/>
    <w:basedOn w:val="a"/>
    <w:link w:val="af5"/>
    <w:rsid w:val="00397D33"/>
    <w:rPr>
      <w:rFonts w:eastAsia="Calibri" w:cs="Times New Roman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ft Знак"/>
    <w:link w:val="af4"/>
    <w:locked/>
    <w:rsid w:val="00397D33"/>
    <w:rPr>
      <w:rFonts w:ascii="Calibri" w:eastAsia="Calibri" w:hAnsi="Calibri"/>
      <w:lang w:eastAsia="en-US" w:bidi="ar-SA"/>
    </w:rPr>
  </w:style>
  <w:style w:type="paragraph" w:styleId="af6">
    <w:name w:val="endnote text"/>
    <w:basedOn w:val="a"/>
    <w:link w:val="af7"/>
    <w:semiHidden/>
    <w:rsid w:val="00397D33"/>
    <w:rPr>
      <w:rFonts w:eastAsia="Calibri" w:cs="Times New Roman"/>
      <w:sz w:val="20"/>
      <w:szCs w:val="20"/>
      <w:lang w:eastAsia="en-US"/>
    </w:rPr>
  </w:style>
  <w:style w:type="character" w:customStyle="1" w:styleId="af7">
    <w:name w:val="Текст концевой сноски Знак"/>
    <w:link w:val="af6"/>
    <w:semiHidden/>
    <w:locked/>
    <w:rsid w:val="00397D33"/>
    <w:rPr>
      <w:rFonts w:ascii="Calibri" w:eastAsia="Calibri" w:hAnsi="Calibri"/>
      <w:lang w:eastAsia="en-US" w:bidi="ar-SA"/>
    </w:rPr>
  </w:style>
  <w:style w:type="paragraph" w:customStyle="1" w:styleId="af8">
    <w:name w:val="шапка"/>
    <w:basedOn w:val="a"/>
    <w:rsid w:val="00397D33"/>
    <w:pPr>
      <w:autoSpaceDE w:val="0"/>
      <w:autoSpaceDN w:val="0"/>
      <w:spacing w:before="40" w:after="80" w:line="240" w:lineRule="auto"/>
    </w:pPr>
    <w:rPr>
      <w:rFonts w:ascii="Arial" w:hAnsi="Arial" w:cs="Arial"/>
    </w:rPr>
  </w:style>
  <w:style w:type="paragraph" w:customStyle="1" w:styleId="af9">
    <w:name w:val="табл"/>
    <w:basedOn w:val="a"/>
    <w:rsid w:val="00397D33"/>
    <w:pPr>
      <w:autoSpaceDE w:val="0"/>
      <w:autoSpaceDN w:val="0"/>
      <w:spacing w:before="20" w:after="40" w:line="240" w:lineRule="auto"/>
    </w:pPr>
    <w:rPr>
      <w:rFonts w:ascii="Arial" w:hAnsi="Arial" w:cs="Arial"/>
    </w:rPr>
  </w:style>
  <w:style w:type="paragraph" w:styleId="afa">
    <w:name w:val="No Spacing"/>
    <w:qFormat/>
    <w:rsid w:val="00397D33"/>
    <w:pPr>
      <w:jc w:val="both"/>
    </w:pPr>
    <w:rPr>
      <w:sz w:val="28"/>
      <w:szCs w:val="28"/>
      <w:lang w:eastAsia="en-US"/>
    </w:rPr>
  </w:style>
  <w:style w:type="paragraph" w:customStyle="1" w:styleId="110">
    <w:name w:val="Обычный11"/>
    <w:rsid w:val="00397D33"/>
    <w:pPr>
      <w:widowControl w:val="0"/>
    </w:pPr>
  </w:style>
  <w:style w:type="paragraph" w:styleId="afb">
    <w:name w:val="Body Text Indent"/>
    <w:basedOn w:val="a"/>
    <w:link w:val="afc"/>
    <w:semiHidden/>
    <w:rsid w:val="00397D33"/>
    <w:pPr>
      <w:spacing w:after="120"/>
      <w:ind w:left="283"/>
    </w:pPr>
    <w:rPr>
      <w:rFonts w:eastAsia="Calibri" w:cs="Times New Roman"/>
      <w:lang w:eastAsia="en-US"/>
    </w:rPr>
  </w:style>
  <w:style w:type="character" w:customStyle="1" w:styleId="afc">
    <w:name w:val="Основной текст с отступом Знак"/>
    <w:link w:val="afb"/>
    <w:semiHidden/>
    <w:rsid w:val="00397D3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odytext">
    <w:name w:val="bodytext"/>
    <w:basedOn w:val="a"/>
    <w:rsid w:val="00397D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"/>
    <w:rsid w:val="00397D33"/>
    <w:pPr>
      <w:suppressAutoHyphens/>
      <w:spacing w:after="0" w:line="240" w:lineRule="auto"/>
    </w:pPr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18">
    <w:name w:val="Знак Знак Знак Знак1"/>
    <w:basedOn w:val="a"/>
    <w:rsid w:val="00397D3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Перечень"/>
    <w:basedOn w:val="a"/>
    <w:rsid w:val="00397D33"/>
    <w:pPr>
      <w:tabs>
        <w:tab w:val="num" w:pos="1040"/>
      </w:tabs>
      <w:spacing w:after="0" w:line="360" w:lineRule="auto"/>
      <w:ind w:left="1021" w:hanging="341"/>
      <w:jc w:val="both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19">
    <w:name w:val="Знак1"/>
    <w:basedOn w:val="a"/>
    <w:rsid w:val="00397D3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97D3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397D33"/>
    <w:rPr>
      <w:rFonts w:eastAsia="Calibri"/>
      <w:sz w:val="16"/>
      <w:szCs w:val="16"/>
      <w:lang w:val="ru-RU" w:eastAsia="ru-RU" w:bidi="ar-SA"/>
    </w:rPr>
  </w:style>
  <w:style w:type="paragraph" w:customStyle="1" w:styleId="afe">
    <w:name w:val="Таблица Боковик"/>
    <w:rsid w:val="00397D33"/>
    <w:pPr>
      <w:spacing w:before="20" w:after="20"/>
    </w:pPr>
    <w:rPr>
      <w:rFonts w:ascii="Arial" w:hAnsi="Arial"/>
      <w:lang w:eastAsia="en-US"/>
    </w:rPr>
  </w:style>
  <w:style w:type="paragraph" w:customStyle="1" w:styleId="aff">
    <w:name w:val="ТЕКСТ с отступом"/>
    <w:basedOn w:val="a"/>
    <w:rsid w:val="00397D33"/>
    <w:pPr>
      <w:spacing w:after="0" w:line="360" w:lineRule="auto"/>
      <w:ind w:firstLine="709"/>
      <w:jc w:val="both"/>
    </w:pPr>
    <w:rPr>
      <w:rFonts w:ascii="Arial" w:hAnsi="Arial" w:cs="Times New Roman"/>
      <w:sz w:val="24"/>
      <w:szCs w:val="20"/>
    </w:rPr>
  </w:style>
  <w:style w:type="paragraph" w:customStyle="1" w:styleId="bodytext2">
    <w:name w:val="bodytext2"/>
    <w:basedOn w:val="a"/>
    <w:rsid w:val="00397D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0">
    <w:name w:val="для таблиц"/>
    <w:basedOn w:val="a"/>
    <w:rsid w:val="00397D33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</w:style>
  <w:style w:type="paragraph" w:customStyle="1" w:styleId="aff1">
    <w:name w:val="Название таблиц"/>
    <w:basedOn w:val="a"/>
    <w:rsid w:val="00397D33"/>
    <w:pPr>
      <w:suppressAutoHyphens/>
      <w:spacing w:before="120" w:after="0" w:line="240" w:lineRule="auto"/>
      <w:jc w:val="center"/>
    </w:pPr>
    <w:rPr>
      <w:rFonts w:ascii="Times New Roman" w:hAnsi="Times New Roman" w:cs="Times New Roman"/>
      <w:sz w:val="28"/>
      <w:szCs w:val="28"/>
      <w:u w:val="single"/>
    </w:rPr>
  </w:style>
  <w:style w:type="paragraph" w:customStyle="1" w:styleId="aff2">
    <w:name w:val="для таблиц пояснения"/>
    <w:basedOn w:val="a"/>
    <w:rsid w:val="00397D33"/>
    <w:pPr>
      <w:spacing w:after="0" w:line="240" w:lineRule="auto"/>
      <w:jc w:val="right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a">
    <w:name w:val="Заголовок №1_"/>
    <w:link w:val="1b"/>
    <w:locked/>
    <w:rsid w:val="00397D33"/>
    <w:rPr>
      <w:noProof/>
      <w:sz w:val="23"/>
      <w:szCs w:val="23"/>
      <w:shd w:val="clear" w:color="auto" w:fill="FFFFFF"/>
      <w:lang w:bidi="ar-SA"/>
    </w:rPr>
  </w:style>
  <w:style w:type="paragraph" w:customStyle="1" w:styleId="1b">
    <w:name w:val="Заголовок №1"/>
    <w:basedOn w:val="a"/>
    <w:link w:val="1a"/>
    <w:rsid w:val="00397D33"/>
    <w:pPr>
      <w:shd w:val="clear" w:color="auto" w:fill="FFFFFF"/>
      <w:spacing w:after="300" w:line="274" w:lineRule="exact"/>
      <w:outlineLvl w:val="0"/>
    </w:pPr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styleId="aff3">
    <w:name w:val="Document Map"/>
    <w:basedOn w:val="a"/>
    <w:link w:val="aff4"/>
    <w:semiHidden/>
    <w:unhideWhenUsed/>
    <w:rsid w:val="00397D33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f4">
    <w:name w:val="Схема документа Знак"/>
    <w:link w:val="aff3"/>
    <w:semiHidden/>
    <w:rsid w:val="00397D33"/>
    <w:rPr>
      <w:rFonts w:ascii="Tahoma" w:eastAsia="Calibri" w:hAnsi="Tahoma"/>
      <w:sz w:val="16"/>
      <w:szCs w:val="16"/>
      <w:lang w:val="ru-RU" w:eastAsia="en-US" w:bidi="ar-SA"/>
    </w:rPr>
  </w:style>
  <w:style w:type="paragraph" w:customStyle="1" w:styleId="26">
    <w:name w:val="Абзац списка2"/>
    <w:basedOn w:val="a"/>
    <w:rsid w:val="00397D33"/>
    <w:pPr>
      <w:ind w:left="720"/>
      <w:contextualSpacing/>
    </w:pPr>
    <w:rPr>
      <w:rFonts w:cs="Times New Roman"/>
      <w:lang w:eastAsia="en-US"/>
    </w:rPr>
  </w:style>
  <w:style w:type="paragraph" w:customStyle="1" w:styleId="27">
    <w:name w:val="Обычный2"/>
    <w:rsid w:val="00397D3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aff5">
    <w:name w:val="Галя"/>
    <w:basedOn w:val="a"/>
    <w:rsid w:val="00D70FA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122">
    <w:name w:val="Знак Знак Знак Знак Знак Знак1 Знак Знак Знак Знак Знак Знак2 Знак Знак Знак2 Знак"/>
    <w:basedOn w:val="a"/>
    <w:rsid w:val="00E500E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footnote reference"/>
    <w:semiHidden/>
    <w:rsid w:val="008A7F17"/>
    <w:rPr>
      <w:vertAlign w:val="superscript"/>
    </w:rPr>
  </w:style>
  <w:style w:type="character" w:styleId="aff7">
    <w:name w:val="Strong"/>
    <w:qFormat/>
    <w:rsid w:val="008A7F17"/>
    <w:rPr>
      <w:b/>
      <w:bCs/>
    </w:rPr>
  </w:style>
  <w:style w:type="paragraph" w:styleId="33">
    <w:name w:val="Body Text 3"/>
    <w:basedOn w:val="a"/>
    <w:link w:val="34"/>
    <w:rsid w:val="008A7F17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aff8">
    <w:name w:val="Абзац с интервалом"/>
    <w:basedOn w:val="a"/>
    <w:rsid w:val="008A7F17"/>
    <w:pPr>
      <w:spacing w:before="120" w:after="12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Абзац маркерованный"/>
    <w:basedOn w:val="a"/>
    <w:rsid w:val="008A7F17"/>
    <w:pPr>
      <w:tabs>
        <w:tab w:val="num" w:pos="1050"/>
      </w:tabs>
      <w:spacing w:after="0" w:line="240" w:lineRule="auto"/>
      <w:ind w:left="1050" w:hanging="690"/>
      <w:jc w:val="both"/>
    </w:pPr>
    <w:rPr>
      <w:rFonts w:ascii="Arial" w:hAnsi="Arial" w:cs="Arial"/>
      <w:sz w:val="24"/>
      <w:szCs w:val="24"/>
    </w:rPr>
  </w:style>
  <w:style w:type="paragraph" w:customStyle="1" w:styleId="35">
    <w:name w:val="Обычный3"/>
    <w:rsid w:val="008A7F17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ffa">
    <w:name w:val="Hyperlink"/>
    <w:rsid w:val="008A7F17"/>
    <w:rPr>
      <w:color w:val="0000FF"/>
      <w:u w:val="single"/>
    </w:rPr>
  </w:style>
  <w:style w:type="character" w:styleId="affb">
    <w:name w:val="FollowedHyperlink"/>
    <w:rsid w:val="008A7F17"/>
    <w:rPr>
      <w:color w:val="800080"/>
      <w:u w:val="single"/>
    </w:rPr>
  </w:style>
  <w:style w:type="character" w:customStyle="1" w:styleId="34">
    <w:name w:val="Основной текст 3 Знак"/>
    <w:link w:val="33"/>
    <w:rsid w:val="00760E08"/>
    <w:rPr>
      <w:sz w:val="16"/>
      <w:szCs w:val="16"/>
    </w:rPr>
  </w:style>
  <w:style w:type="paragraph" w:customStyle="1" w:styleId="33b39c3ea5457063msobodytextindent">
    <w:name w:val="33b39c3ea5457063msobodytextindent"/>
    <w:basedOn w:val="a"/>
    <w:rsid w:val="006457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6457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C57A-8FB9-4403-BABE-27F96C1A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5325</Words>
  <Characters>30357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«Развитие малого и среднего предпринимательства в г</vt:lpstr>
    </vt:vector>
  </TitlesOfParts>
  <Company>X-ТEAM Group</Company>
  <LinksUpToDate>false</LinksUpToDate>
  <CharactersWithSpaces>35611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«Развитие малого и среднего предпринимательства в г</dc:title>
  <dc:creator>Admin</dc:creator>
  <cp:lastModifiedBy>Пользователь Windows</cp:lastModifiedBy>
  <cp:revision>3</cp:revision>
  <cp:lastPrinted>2020-12-21T06:57:00Z</cp:lastPrinted>
  <dcterms:created xsi:type="dcterms:W3CDTF">2020-12-22T07:43:00Z</dcterms:created>
  <dcterms:modified xsi:type="dcterms:W3CDTF">2020-12-22T07:45:00Z</dcterms:modified>
</cp:coreProperties>
</file>